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4523F" w14:textId="452A41CA" w:rsidR="00D87CB5" w:rsidRDefault="00D87CB5" w:rsidP="00EC68BC">
      <w:pPr>
        <w:spacing w:beforeLines="120" w:before="288" w:afterLines="120" w:after="288" w:line="360" w:lineRule="auto"/>
        <w:jc w:val="center"/>
        <w:rPr>
          <w:rFonts w:cs="Times New Roman"/>
          <w:b/>
          <w:bCs/>
        </w:rPr>
      </w:pPr>
      <w:r>
        <w:rPr>
          <w:rFonts w:cs="Times New Roman"/>
          <w:b/>
          <w:bCs/>
          <w:noProof/>
        </w:rPr>
        <mc:AlternateContent>
          <mc:Choice Requires="wps">
            <w:drawing>
              <wp:anchor distT="0" distB="0" distL="114300" distR="114300" simplePos="0" relativeHeight="251693056" behindDoc="0" locked="0" layoutInCell="1" allowOverlap="1" wp14:editId="0A1E161A">
                <wp:simplePos x="0" y="0"/>
                <wp:positionH relativeFrom="margin">
                  <wp:posOffset>-272415</wp:posOffset>
                </wp:positionH>
                <wp:positionV relativeFrom="paragraph">
                  <wp:posOffset>66675</wp:posOffset>
                </wp:positionV>
                <wp:extent cx="6267450" cy="247650"/>
                <wp:effectExtent l="0" t="0" r="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1F81D539" w14:textId="012ACAB0" w:rsidR="00D87CB5" w:rsidRPr="001674A6" w:rsidRDefault="00D87CB5" w:rsidP="00D87CB5">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left:0;text-align:left;margin-left:-21.45pt;margin-top:5.25pt;width:493.5pt;height:19.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" fillcolor="#e7e6e6" stroked="f" strokeweight=".5pt">
                <v:textbox>
                  <w:txbxContent>
                    <w:p w14:paraId="1F81D539" w14:textId="012ACAB0" w:rsidR="00D87CB5" w:rsidRPr="001674A6" w:rsidRDefault="00D87CB5" w:rsidP="00D87CB5">
                      <w:pPr>
                        <w:jc w:val="center"/>
                        <w:rPr>
                          <w:b/>
                          <w:bCs/>
                        </w:rPr>
                      </w:pPr>
                      <w:r>
                        <w:rPr>
                          <w:b/>
                          <w:bCs/>
                        </w:rPr>
                        <w:t>ANEXO II</w:t>
                      </w:r>
                    </w:p>
                  </w:txbxContent>
                </v:textbox>
                <w10:wrap anchorx="margin"/>
              </v:shape>
            </w:pict>
          </mc:Fallback>
        </mc:AlternateContent>
      </w:r>
    </w:p>
    <w:p w14:paraId="2CA98526" w14:textId="51EE7C7A" w:rsidR="00B41476" w:rsidRDefault="00C36251" w:rsidP="00EC68BC">
      <w:pPr>
        <w:spacing w:beforeLines="120" w:before="288" w:afterLines="120" w:after="288" w:line="360" w:lineRule="auto"/>
        <w:jc w:val="center"/>
        <w:rPr>
          <w:rFonts w:cs="Times New Roman"/>
          <w:b/>
          <w:bCs/>
        </w:rPr>
      </w:pPr>
      <w:r>
        <w:rPr>
          <w:rFonts w:cs="Times New Roman"/>
          <w:b/>
          <w:bCs/>
        </w:rPr>
        <w:t>TERMO DE REFERÊNCIA</w:t>
      </w:r>
    </w:p>
    <w:p w14:paraId="44A7E231" w14:textId="3661B771" w:rsidR="00487C10" w:rsidRPr="00B1776A" w:rsidRDefault="00487C10" w:rsidP="00487C10">
      <w:pPr>
        <w:pStyle w:val="Rodap"/>
        <w:spacing w:before="240" w:after="240"/>
        <w:ind w:right="-29"/>
        <w:rPr>
          <w:b/>
          <w:bCs/>
          <w:szCs w:val="24"/>
        </w:rPr>
      </w:pPr>
      <w:r>
        <w:rPr>
          <w:b/>
          <w:szCs w:val="24"/>
        </w:rPr>
        <w:t>1. DO OBJETO DA CONTRATAÇÃO</w:t>
      </w:r>
    </w:p>
    <w:p w14:paraId="5E0AA263" w14:textId="6EF63784" w:rsidR="00360CA1" w:rsidRPr="00BE117F" w:rsidRDefault="00487C10" w:rsidP="00360CA1">
      <w:pPr>
        <w:jc w:val="both"/>
        <w:rPr>
          <w:rFonts w:cs="Times New Roman"/>
          <w:bCs/>
          <w:iCs/>
        </w:rPr>
      </w:pPr>
      <w:r>
        <w:rPr>
          <w:rFonts w:cs="Times New Roman"/>
          <w:b/>
          <w:bCs/>
        </w:rPr>
        <w:t>1</w:t>
      </w:r>
      <w:r w:rsidR="003F7428" w:rsidRPr="00110A54">
        <w:rPr>
          <w:rFonts w:cs="Times New Roman"/>
          <w:b/>
          <w:bCs/>
        </w:rPr>
        <w:t>.1.</w:t>
      </w:r>
      <w:r w:rsidR="003F7428" w:rsidRPr="004A5075">
        <w:rPr>
          <w:rFonts w:eastAsia="Arial" w:cs="Times New Roman"/>
        </w:rPr>
        <w:t xml:space="preserve"> </w:t>
      </w:r>
      <w:bookmarkStart w:id="0" w:name="_Hlk126156917"/>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r>
        <w:rPr>
          <w:b/>
        </w:rPr>
        <w:t>:</w:t>
      </w:r>
      <w:r>
        <w:t xml:space="preserve"> </w:t>
      </w:r>
      <w:bookmarkEnd w:id="0"/>
      <w:r w:rsidR="00360CA1" w:rsidRPr="00BE117F">
        <w:rPr>
          <w:rFonts w:cs="Times New Roman"/>
          <w:bCs/>
          <w:iCs/>
        </w:rPr>
        <w:t xml:space="preserve">Contratação de empresa especializada </w:t>
      </w:r>
      <w:r w:rsidR="00BE117F" w:rsidRPr="00BE117F">
        <w:rPr>
          <w:rFonts w:cs="Times New Roman"/>
          <w:bCs/>
          <w:iCs/>
        </w:rPr>
        <w:t>n</w:t>
      </w:r>
      <w:r w:rsidR="00360CA1" w:rsidRPr="00BE117F">
        <w:rPr>
          <w:rFonts w:cs="Times New Roman"/>
          <w:bCs/>
          <w:iCs/>
        </w:rPr>
        <w:t>o serviço de agenciamento de viagem</w:t>
      </w:r>
      <w:r w:rsidR="00BE117F" w:rsidRPr="00BE117F">
        <w:rPr>
          <w:rFonts w:cs="Times New Roman"/>
          <w:bCs/>
          <w:iCs/>
        </w:rPr>
        <w:t>,</w:t>
      </w:r>
      <w:r w:rsidR="00360CA1" w:rsidRPr="00BE117F">
        <w:rPr>
          <w:rFonts w:cs="Times New Roman"/>
          <w:bCs/>
          <w:iCs/>
        </w:rPr>
        <w:t xml:space="preserve"> compreendendo os serviços reserva, emissão, remarcações e cancelamento de passagens aéreas e terrestres nacionais, para atender as necessidades das unidades de saúde e do corpo administrativo do Consórcio Público de Saúde da Microrregião de Crato – CPSMC, de acordo com as especificações, contidas neste Termo de Referência.</w:t>
      </w:r>
    </w:p>
    <w:p w14:paraId="7F741AA7" w14:textId="1FECE49A" w:rsidR="00146D85" w:rsidRDefault="006E57B0" w:rsidP="00360CA1">
      <w:pPr>
        <w:jc w:val="both"/>
        <w:rPr>
          <w:rFonts w:eastAsiaTheme="minorHAnsi" w:cs="Times New Roman"/>
          <w:b/>
          <w:kern w:val="0"/>
          <w:lang w:eastAsia="en-US" w:bidi="ar-SA"/>
        </w:rPr>
      </w:pPr>
      <w:r>
        <w:rPr>
          <w:rFonts w:eastAsiaTheme="minorHAnsi" w:cs="Times New Roman"/>
          <w:b/>
          <w:kern w:val="0"/>
          <w:lang w:eastAsia="en-US" w:bidi="ar-SA"/>
        </w:rPr>
        <w:t xml:space="preserve"> </w:t>
      </w:r>
    </w:p>
    <w:tbl>
      <w:tblPr>
        <w:tblW w:w="1021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813"/>
        <w:gridCol w:w="2010"/>
        <w:gridCol w:w="1329"/>
        <w:gridCol w:w="795"/>
        <w:gridCol w:w="32"/>
        <w:gridCol w:w="1304"/>
        <w:gridCol w:w="957"/>
        <w:gridCol w:w="1362"/>
        <w:gridCol w:w="1275"/>
      </w:tblGrid>
      <w:tr w:rsidR="00D67C60" w:rsidRPr="00D67C60" w14:paraId="7FF37D2A" w14:textId="77777777" w:rsidTr="00D67C60">
        <w:trPr>
          <w:cantSplit/>
          <w:trHeight w:val="840"/>
        </w:trPr>
        <w:tc>
          <w:tcPr>
            <w:tcW w:w="580" w:type="dxa"/>
            <w:shd w:val="clear" w:color="000000" w:fill="E7E6E6"/>
            <w:noWrap/>
            <w:vAlign w:val="center"/>
            <w:hideMark/>
          </w:tcPr>
          <w:p w14:paraId="3FC4816F" w14:textId="77777777" w:rsidR="00D67C60" w:rsidRPr="00D67C60" w:rsidRDefault="00D67C60" w:rsidP="00182713">
            <w:pPr>
              <w:widowControl/>
              <w:suppressAutoHyphens w:val="0"/>
              <w:jc w:val="center"/>
              <w:rPr>
                <w:rFonts w:eastAsia="Times New Roman" w:cs="Times New Roman"/>
                <w:b/>
                <w:bCs/>
                <w:color w:val="000000"/>
                <w:kern w:val="0"/>
                <w:sz w:val="20"/>
                <w:szCs w:val="20"/>
                <w:lang w:eastAsia="pt-BR" w:bidi="ar-SA"/>
              </w:rPr>
            </w:pPr>
            <w:bookmarkStart w:id="1" w:name="_Hlk155259394"/>
            <w:bookmarkStart w:id="2" w:name="_Hlk158985572"/>
            <w:r w:rsidRPr="00D67C60">
              <w:rPr>
                <w:rFonts w:eastAsia="Times New Roman" w:cs="Times New Roman"/>
                <w:b/>
                <w:bCs/>
                <w:color w:val="000000"/>
                <w:kern w:val="0"/>
                <w:sz w:val="20"/>
                <w:szCs w:val="20"/>
                <w:lang w:eastAsia="pt-BR" w:bidi="ar-SA"/>
              </w:rPr>
              <w:t>Item</w:t>
            </w:r>
          </w:p>
        </w:tc>
        <w:tc>
          <w:tcPr>
            <w:tcW w:w="813" w:type="dxa"/>
            <w:shd w:val="clear" w:color="000000" w:fill="E7E6E6"/>
            <w:noWrap/>
            <w:vAlign w:val="center"/>
            <w:hideMark/>
          </w:tcPr>
          <w:p w14:paraId="70A660E1" w14:textId="77777777" w:rsidR="00D67C60" w:rsidRPr="00D67C60" w:rsidRDefault="00D67C60" w:rsidP="00182713">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Código</w:t>
            </w:r>
          </w:p>
        </w:tc>
        <w:tc>
          <w:tcPr>
            <w:tcW w:w="2010" w:type="dxa"/>
            <w:shd w:val="clear" w:color="000000" w:fill="E7E6E6"/>
            <w:noWrap/>
            <w:vAlign w:val="center"/>
            <w:hideMark/>
          </w:tcPr>
          <w:p w14:paraId="39DF849C" w14:textId="77777777" w:rsidR="00D67C60" w:rsidRPr="00D67C60" w:rsidRDefault="00D67C60" w:rsidP="00182713">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Descrição</w:t>
            </w:r>
          </w:p>
        </w:tc>
        <w:tc>
          <w:tcPr>
            <w:tcW w:w="1210" w:type="dxa"/>
            <w:shd w:val="clear" w:color="000000" w:fill="E7E6E6"/>
            <w:vAlign w:val="center"/>
            <w:hideMark/>
          </w:tcPr>
          <w:p w14:paraId="4EEF2BAA" w14:textId="77777777" w:rsidR="00D67C60" w:rsidRPr="00D67C60" w:rsidRDefault="00D67C60" w:rsidP="00182713">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Unidade de Fornecimento</w:t>
            </w:r>
          </w:p>
        </w:tc>
        <w:tc>
          <w:tcPr>
            <w:tcW w:w="795" w:type="dxa"/>
            <w:shd w:val="clear" w:color="000000" w:fill="E7E6E6"/>
            <w:vAlign w:val="center"/>
            <w:hideMark/>
          </w:tcPr>
          <w:p w14:paraId="486AEE2D" w14:textId="77777777" w:rsidR="00D67C60" w:rsidRPr="00D67C60" w:rsidRDefault="00D67C60" w:rsidP="00182713">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Quant.</w:t>
            </w:r>
          </w:p>
        </w:tc>
        <w:tc>
          <w:tcPr>
            <w:tcW w:w="1336" w:type="dxa"/>
            <w:gridSpan w:val="2"/>
            <w:shd w:val="clear" w:color="000000" w:fill="E7E6E6"/>
            <w:vAlign w:val="center"/>
            <w:hideMark/>
          </w:tcPr>
          <w:p w14:paraId="494010E2" w14:textId="77777777" w:rsidR="00D67C60" w:rsidRPr="00D67C60" w:rsidRDefault="00D67C60" w:rsidP="00182713">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Unitário</w:t>
            </w:r>
            <w:r w:rsidRPr="00D67C60">
              <w:rPr>
                <w:rFonts w:eastAsia="Times New Roman" w:cs="Times New Roman"/>
                <w:b/>
                <w:bCs/>
                <w:color w:val="000000"/>
                <w:kern w:val="0"/>
                <w:sz w:val="20"/>
                <w:szCs w:val="20"/>
                <w:lang w:eastAsia="pt-BR" w:bidi="ar-SA"/>
              </w:rPr>
              <w:br/>
              <w:t>(A)</w:t>
            </w:r>
          </w:p>
        </w:tc>
        <w:tc>
          <w:tcPr>
            <w:tcW w:w="957" w:type="dxa"/>
            <w:shd w:val="clear" w:color="000000" w:fill="E7E6E6"/>
            <w:vAlign w:val="center"/>
            <w:hideMark/>
          </w:tcPr>
          <w:p w14:paraId="39D49474" w14:textId="3B975AD5" w:rsidR="00D67C60" w:rsidRPr="00D67C60" w:rsidRDefault="00D67C60" w:rsidP="00182713">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Taxa Adm</w:t>
            </w:r>
            <w:r w:rsidRPr="00D67C60">
              <w:rPr>
                <w:rFonts w:eastAsia="Times New Roman" w:cs="Times New Roman"/>
                <w:b/>
                <w:bCs/>
                <w:color w:val="000000"/>
                <w:kern w:val="0"/>
                <w:sz w:val="20"/>
                <w:szCs w:val="20"/>
                <w:lang w:eastAsia="pt-BR" w:bidi="ar-SA"/>
              </w:rPr>
              <w:br/>
              <w:t>(B)</w:t>
            </w:r>
          </w:p>
        </w:tc>
        <w:tc>
          <w:tcPr>
            <w:tcW w:w="1240" w:type="dxa"/>
            <w:shd w:val="clear" w:color="000000" w:fill="E7E6E6"/>
            <w:vAlign w:val="center"/>
            <w:hideMark/>
          </w:tcPr>
          <w:p w14:paraId="2B5004A0" w14:textId="77777777" w:rsidR="00D67C60" w:rsidRPr="00D67C60" w:rsidRDefault="00D67C60" w:rsidP="00182713">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do Agenciamento</w:t>
            </w:r>
            <w:r w:rsidRPr="00D67C60">
              <w:rPr>
                <w:rFonts w:eastAsia="Times New Roman" w:cs="Times New Roman"/>
                <w:b/>
                <w:bCs/>
                <w:color w:val="000000"/>
                <w:kern w:val="0"/>
                <w:sz w:val="20"/>
                <w:szCs w:val="20"/>
                <w:lang w:eastAsia="pt-BR" w:bidi="ar-SA"/>
              </w:rPr>
              <w:br/>
              <w:t>C = (A*B)</w:t>
            </w:r>
          </w:p>
        </w:tc>
        <w:tc>
          <w:tcPr>
            <w:tcW w:w="1275" w:type="dxa"/>
            <w:shd w:val="clear" w:color="000000" w:fill="E7E6E6"/>
            <w:vAlign w:val="center"/>
            <w:hideMark/>
          </w:tcPr>
          <w:p w14:paraId="37CE49D7" w14:textId="77777777" w:rsidR="00D67C60" w:rsidRPr="00D67C60" w:rsidRDefault="00D67C60" w:rsidP="00182713">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Total</w:t>
            </w:r>
            <w:r w:rsidRPr="00D67C60">
              <w:rPr>
                <w:rFonts w:eastAsia="Times New Roman" w:cs="Times New Roman"/>
                <w:b/>
                <w:bCs/>
                <w:color w:val="000000"/>
                <w:kern w:val="0"/>
                <w:sz w:val="20"/>
                <w:szCs w:val="20"/>
                <w:lang w:eastAsia="pt-BR" w:bidi="ar-SA"/>
              </w:rPr>
              <w:br/>
              <w:t>D = (A+C)</w:t>
            </w:r>
          </w:p>
        </w:tc>
      </w:tr>
      <w:tr w:rsidR="00D67C60" w:rsidRPr="00D67C60" w14:paraId="7D16D6C7" w14:textId="77777777" w:rsidTr="00D67C60">
        <w:trPr>
          <w:trHeight w:val="564"/>
        </w:trPr>
        <w:tc>
          <w:tcPr>
            <w:tcW w:w="580" w:type="dxa"/>
            <w:shd w:val="clear" w:color="000000" w:fill="FFFFFF"/>
            <w:noWrap/>
            <w:vAlign w:val="center"/>
            <w:hideMark/>
          </w:tcPr>
          <w:p w14:paraId="3B15C013"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1</w:t>
            </w:r>
          </w:p>
        </w:tc>
        <w:tc>
          <w:tcPr>
            <w:tcW w:w="813" w:type="dxa"/>
            <w:shd w:val="clear" w:color="000000" w:fill="FFFFFF"/>
            <w:noWrap/>
            <w:vAlign w:val="center"/>
            <w:hideMark/>
          </w:tcPr>
          <w:p w14:paraId="4C7670A5"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485</w:t>
            </w:r>
          </w:p>
        </w:tc>
        <w:tc>
          <w:tcPr>
            <w:tcW w:w="2010" w:type="dxa"/>
            <w:shd w:val="clear" w:color="000000" w:fill="FFFFFF"/>
            <w:vAlign w:val="center"/>
            <w:hideMark/>
          </w:tcPr>
          <w:p w14:paraId="76CC3850" w14:textId="77777777" w:rsidR="00D67C60" w:rsidRPr="00D67C60" w:rsidRDefault="00D67C60" w:rsidP="00182713">
            <w:pPr>
              <w:widowControl/>
              <w:suppressAutoHyphens w:val="0"/>
              <w:jc w:val="both"/>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SERVICO DE FORNECIMENTO DE PASSAGEM AEREA - SERVICO DE RESERVA, EMISSAO E ENTREGA DE BILHETES DE PASSAGENS AEREAS NO AMBITO NACIONAL.</w:t>
            </w:r>
          </w:p>
        </w:tc>
        <w:tc>
          <w:tcPr>
            <w:tcW w:w="1210" w:type="dxa"/>
            <w:shd w:val="clear" w:color="000000" w:fill="FFFFFF"/>
            <w:vAlign w:val="center"/>
            <w:hideMark/>
          </w:tcPr>
          <w:p w14:paraId="1399551E"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Serviço</w:t>
            </w:r>
          </w:p>
        </w:tc>
        <w:tc>
          <w:tcPr>
            <w:tcW w:w="795" w:type="dxa"/>
            <w:shd w:val="clear" w:color="000000" w:fill="FFFFFF"/>
            <w:noWrap/>
            <w:vAlign w:val="center"/>
            <w:hideMark/>
          </w:tcPr>
          <w:p w14:paraId="7C6323B5"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1</w:t>
            </w:r>
          </w:p>
        </w:tc>
        <w:tc>
          <w:tcPr>
            <w:tcW w:w="1336" w:type="dxa"/>
            <w:gridSpan w:val="2"/>
            <w:shd w:val="clear" w:color="000000" w:fill="FFFFFF"/>
            <w:noWrap/>
            <w:vAlign w:val="center"/>
            <w:hideMark/>
          </w:tcPr>
          <w:p w14:paraId="025DBF5C"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R$ 80.000,00</w:t>
            </w:r>
          </w:p>
        </w:tc>
        <w:tc>
          <w:tcPr>
            <w:tcW w:w="957" w:type="dxa"/>
            <w:shd w:val="clear" w:color="000000" w:fill="FFFFFF"/>
            <w:noWrap/>
            <w:vAlign w:val="center"/>
            <w:hideMark/>
          </w:tcPr>
          <w:p w14:paraId="6182CF69"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1%</w:t>
            </w:r>
          </w:p>
        </w:tc>
        <w:tc>
          <w:tcPr>
            <w:tcW w:w="1240" w:type="dxa"/>
            <w:shd w:val="clear" w:color="000000" w:fill="FFFFFF"/>
            <w:noWrap/>
            <w:vAlign w:val="center"/>
            <w:hideMark/>
          </w:tcPr>
          <w:p w14:paraId="725BE8AE"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R$ 800,00</w:t>
            </w:r>
          </w:p>
        </w:tc>
        <w:tc>
          <w:tcPr>
            <w:tcW w:w="1275" w:type="dxa"/>
            <w:shd w:val="clear" w:color="auto" w:fill="auto"/>
            <w:noWrap/>
            <w:vAlign w:val="center"/>
            <w:hideMark/>
          </w:tcPr>
          <w:p w14:paraId="4AFA3D84"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R$ 80.800,00</w:t>
            </w:r>
          </w:p>
        </w:tc>
      </w:tr>
      <w:tr w:rsidR="00D67C60" w:rsidRPr="00D67C60" w14:paraId="4EE44299" w14:textId="77777777" w:rsidTr="00D67C60">
        <w:trPr>
          <w:trHeight w:val="765"/>
        </w:trPr>
        <w:tc>
          <w:tcPr>
            <w:tcW w:w="580" w:type="dxa"/>
            <w:shd w:val="clear" w:color="000000" w:fill="FFFFFF"/>
            <w:noWrap/>
            <w:vAlign w:val="center"/>
            <w:hideMark/>
          </w:tcPr>
          <w:p w14:paraId="703A8AB9"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2</w:t>
            </w:r>
          </w:p>
        </w:tc>
        <w:tc>
          <w:tcPr>
            <w:tcW w:w="813" w:type="dxa"/>
            <w:shd w:val="clear" w:color="000000" w:fill="FFFFFF"/>
            <w:noWrap/>
            <w:vAlign w:val="center"/>
            <w:hideMark/>
          </w:tcPr>
          <w:p w14:paraId="10E8D3EB"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1996</w:t>
            </w:r>
          </w:p>
        </w:tc>
        <w:tc>
          <w:tcPr>
            <w:tcW w:w="2010" w:type="dxa"/>
            <w:shd w:val="clear" w:color="000000" w:fill="FFFFFF"/>
            <w:vAlign w:val="center"/>
            <w:hideMark/>
          </w:tcPr>
          <w:p w14:paraId="4F16A9D3" w14:textId="77777777" w:rsidR="00D67C60" w:rsidRPr="00D67C60" w:rsidRDefault="00D67C60" w:rsidP="00182713">
            <w:pPr>
              <w:widowControl/>
              <w:suppressAutoHyphens w:val="0"/>
              <w:jc w:val="both"/>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SERVICO DE FORNECIMENTO DE PASSAGEM - FORNECIMENTO DE PASSAGEM TERRESTRE.</w:t>
            </w:r>
          </w:p>
        </w:tc>
        <w:tc>
          <w:tcPr>
            <w:tcW w:w="1210" w:type="dxa"/>
            <w:shd w:val="clear" w:color="000000" w:fill="FFFFFF"/>
            <w:vAlign w:val="center"/>
            <w:hideMark/>
          </w:tcPr>
          <w:p w14:paraId="337DDA1F"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Serviço</w:t>
            </w:r>
          </w:p>
        </w:tc>
        <w:tc>
          <w:tcPr>
            <w:tcW w:w="795" w:type="dxa"/>
            <w:shd w:val="clear" w:color="000000" w:fill="FFFFFF"/>
            <w:noWrap/>
            <w:vAlign w:val="center"/>
            <w:hideMark/>
          </w:tcPr>
          <w:p w14:paraId="7E25A243"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1</w:t>
            </w:r>
          </w:p>
        </w:tc>
        <w:tc>
          <w:tcPr>
            <w:tcW w:w="1336" w:type="dxa"/>
            <w:gridSpan w:val="2"/>
            <w:shd w:val="clear" w:color="000000" w:fill="FFFFFF"/>
            <w:noWrap/>
            <w:vAlign w:val="center"/>
            <w:hideMark/>
          </w:tcPr>
          <w:p w14:paraId="04CEDDBA"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R$ 20.000,00</w:t>
            </w:r>
          </w:p>
        </w:tc>
        <w:tc>
          <w:tcPr>
            <w:tcW w:w="957" w:type="dxa"/>
            <w:shd w:val="clear" w:color="000000" w:fill="FFFFFF"/>
            <w:noWrap/>
            <w:vAlign w:val="center"/>
            <w:hideMark/>
          </w:tcPr>
          <w:p w14:paraId="0F1CE5F1"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4%</w:t>
            </w:r>
          </w:p>
        </w:tc>
        <w:tc>
          <w:tcPr>
            <w:tcW w:w="1240" w:type="dxa"/>
            <w:shd w:val="clear" w:color="000000" w:fill="FFFFFF"/>
            <w:noWrap/>
            <w:vAlign w:val="center"/>
            <w:hideMark/>
          </w:tcPr>
          <w:p w14:paraId="62ADF8F5"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R$ 800,00</w:t>
            </w:r>
          </w:p>
        </w:tc>
        <w:tc>
          <w:tcPr>
            <w:tcW w:w="1275" w:type="dxa"/>
            <w:shd w:val="clear" w:color="auto" w:fill="auto"/>
            <w:noWrap/>
            <w:vAlign w:val="center"/>
            <w:hideMark/>
          </w:tcPr>
          <w:p w14:paraId="4734C7DD" w14:textId="77777777" w:rsidR="00D67C60" w:rsidRPr="00D67C60" w:rsidRDefault="00D67C60" w:rsidP="00182713">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R$ 20.800,00</w:t>
            </w:r>
          </w:p>
        </w:tc>
      </w:tr>
      <w:tr w:rsidR="00D67C60" w:rsidRPr="00D67C60" w14:paraId="715D59CE" w14:textId="77777777" w:rsidTr="00D67C60">
        <w:trPr>
          <w:trHeight w:val="300"/>
        </w:trPr>
        <w:tc>
          <w:tcPr>
            <w:tcW w:w="5440" w:type="dxa"/>
            <w:gridSpan w:val="6"/>
            <w:shd w:val="clear" w:color="000000" w:fill="D9D9D9"/>
            <w:noWrap/>
            <w:vAlign w:val="center"/>
            <w:hideMark/>
          </w:tcPr>
          <w:p w14:paraId="25DBD534" w14:textId="77777777" w:rsidR="00D67C60" w:rsidRPr="00D67C60" w:rsidRDefault="00D67C60" w:rsidP="00182713">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GLOBAL ESTIMADO</w:t>
            </w:r>
          </w:p>
        </w:tc>
        <w:tc>
          <w:tcPr>
            <w:tcW w:w="4776" w:type="dxa"/>
            <w:gridSpan w:val="4"/>
            <w:shd w:val="clear" w:color="000000" w:fill="D9D9D9"/>
            <w:noWrap/>
            <w:vAlign w:val="center"/>
            <w:hideMark/>
          </w:tcPr>
          <w:p w14:paraId="7D8EFBC3" w14:textId="77777777" w:rsidR="00D67C60" w:rsidRPr="00D67C60" w:rsidRDefault="00D67C60" w:rsidP="00182713">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R$ 101.600,00</w:t>
            </w:r>
          </w:p>
        </w:tc>
      </w:tr>
    </w:tbl>
    <w:p w14:paraId="07BA2098" w14:textId="0585106D" w:rsidR="00773FB4" w:rsidRPr="00471CE8" w:rsidRDefault="00D40951" w:rsidP="00D40951">
      <w:pPr>
        <w:spacing w:before="240" w:after="240"/>
        <w:jc w:val="both"/>
        <w:rPr>
          <w:b/>
          <w:i/>
        </w:rPr>
      </w:pPr>
      <w:r w:rsidRPr="00471CE8">
        <w:rPr>
          <w:b/>
          <w:i/>
        </w:rPr>
        <w:t xml:space="preserve">OBS: Havendo divergências entre as especificações deste </w:t>
      </w:r>
      <w:r>
        <w:rPr>
          <w:b/>
          <w:i/>
        </w:rPr>
        <w:t>termo</w:t>
      </w:r>
      <w:r w:rsidRPr="00471CE8">
        <w:rPr>
          <w:b/>
          <w:i/>
        </w:rPr>
        <w:t xml:space="preserve"> e as dos sistemas,</w:t>
      </w:r>
      <w:r>
        <w:rPr>
          <w:b/>
          <w:i/>
        </w:rPr>
        <w:t xml:space="preserve"> </w:t>
      </w:r>
      <w:r w:rsidRPr="00471CE8">
        <w:rPr>
          <w:b/>
          <w:i/>
        </w:rPr>
        <w:t xml:space="preserve">prevalecerão as deste </w:t>
      </w:r>
      <w:r>
        <w:rPr>
          <w:b/>
          <w:i/>
        </w:rPr>
        <w:t>termo</w:t>
      </w:r>
      <w:r w:rsidRPr="00471CE8">
        <w:rPr>
          <w:b/>
          <w:i/>
        </w:rPr>
        <w:t>.</w:t>
      </w:r>
    </w:p>
    <w:bookmarkEnd w:id="1"/>
    <w:bookmarkEnd w:id="2"/>
    <w:p w14:paraId="22956B84" w14:textId="2BF35B1F" w:rsidR="00890047" w:rsidRDefault="00D40951" w:rsidP="00890047">
      <w:pPr>
        <w:spacing w:before="240" w:after="240"/>
        <w:jc w:val="both"/>
      </w:pPr>
      <w:r w:rsidRPr="0003209A">
        <w:rPr>
          <w:b/>
        </w:rPr>
        <w:t>1.1.2.</w:t>
      </w:r>
      <w:r w:rsidRPr="0003209A">
        <w:t xml:space="preserve"> </w:t>
      </w:r>
      <w:r w:rsidR="00146D85">
        <w:t>Todos os</w:t>
      </w:r>
      <w:r w:rsidR="00890047">
        <w:t xml:space="preserve"> itens estão padronizados conforme Catálogo de Padronização de Bens, Materiais e Serviços do Governo do Estado do Ceará, seguido de descrição complementar. </w:t>
      </w:r>
    </w:p>
    <w:p w14:paraId="471DDBEF" w14:textId="3B039859" w:rsidR="00D40951" w:rsidRDefault="00D40951" w:rsidP="001C6424">
      <w:pPr>
        <w:spacing w:before="240" w:after="240"/>
        <w:jc w:val="both"/>
      </w:pPr>
      <w:r w:rsidRPr="0003209A">
        <w:rPr>
          <w:b/>
        </w:rPr>
        <w:t>1.1.</w:t>
      </w:r>
      <w:r w:rsidR="00146D85">
        <w:rPr>
          <w:b/>
        </w:rPr>
        <w:t>3</w:t>
      </w:r>
      <w:r w:rsidRPr="0003209A">
        <w:rPr>
          <w:b/>
        </w:rPr>
        <w:t>.</w:t>
      </w:r>
      <w:r w:rsidRPr="0003209A">
        <w:t xml:space="preserve"> O </w:t>
      </w:r>
      <w:r w:rsidRPr="00B876FA">
        <w:t xml:space="preserve">custo estimado total da contratação é </w:t>
      </w:r>
      <w:r w:rsidRPr="00146D85">
        <w:rPr>
          <w:b/>
        </w:rPr>
        <w:t>R$</w:t>
      </w:r>
      <w:r w:rsidR="00146D85" w:rsidRPr="00146D85">
        <w:rPr>
          <w:rFonts w:eastAsia="Times New Roman" w:cs="Times New Roman"/>
          <w:b/>
          <w:color w:val="000000"/>
          <w:kern w:val="0"/>
          <w:lang w:eastAsia="pt-BR" w:bidi="ar-SA"/>
        </w:rPr>
        <w:t xml:space="preserve"> </w:t>
      </w:r>
      <w:r w:rsidR="00D67C60">
        <w:rPr>
          <w:rFonts w:eastAsia="Times New Roman" w:cs="Times New Roman"/>
          <w:b/>
          <w:color w:val="000000"/>
          <w:kern w:val="0"/>
          <w:lang w:eastAsia="pt-BR" w:bidi="ar-SA"/>
        </w:rPr>
        <w:t>101.600,00</w:t>
      </w:r>
      <w:r w:rsidR="00146D85" w:rsidRPr="00146D85">
        <w:rPr>
          <w:rFonts w:eastAsia="Times New Roman" w:cs="Times New Roman"/>
          <w:b/>
          <w:color w:val="000000"/>
          <w:kern w:val="0"/>
          <w:lang w:eastAsia="pt-BR" w:bidi="ar-SA"/>
        </w:rPr>
        <w:t xml:space="preserve"> (</w:t>
      </w:r>
      <w:r w:rsidR="00D67C60">
        <w:rPr>
          <w:rFonts w:eastAsia="Times New Roman" w:cs="Times New Roman"/>
          <w:b/>
          <w:color w:val="000000"/>
          <w:kern w:val="0"/>
          <w:lang w:eastAsia="pt-BR" w:bidi="ar-SA"/>
        </w:rPr>
        <w:t>Cento e Um Mil e Seiscentos Reais</w:t>
      </w:r>
      <w:r w:rsidR="00146D85">
        <w:rPr>
          <w:rFonts w:eastAsia="Times New Roman" w:cs="Times New Roman"/>
          <w:b/>
          <w:color w:val="000000"/>
          <w:kern w:val="0"/>
          <w:sz w:val="20"/>
          <w:szCs w:val="20"/>
          <w:lang w:eastAsia="pt-BR" w:bidi="ar-SA"/>
        </w:rPr>
        <w:t>)</w:t>
      </w:r>
      <w:r w:rsidRPr="001441F3">
        <w:rPr>
          <w:color w:val="000000"/>
        </w:rPr>
        <w:t>,</w:t>
      </w:r>
      <w:r w:rsidRPr="001441F3">
        <w:t xml:space="preserve"> conforme quadro acima.</w:t>
      </w:r>
    </w:p>
    <w:p w14:paraId="1C3D8EDE" w14:textId="740FC8B8" w:rsidR="00773FB4" w:rsidRPr="00D67C60" w:rsidRDefault="00773FB4" w:rsidP="00D67C60">
      <w:pPr>
        <w:spacing w:before="240" w:after="240"/>
        <w:jc w:val="both"/>
      </w:pPr>
      <w:r w:rsidRPr="00773FB4">
        <w:rPr>
          <w:b/>
          <w:bCs/>
        </w:rPr>
        <w:t>1.1.4.</w:t>
      </w:r>
      <w:r>
        <w:t xml:space="preserve"> </w:t>
      </w:r>
      <w:r w:rsidR="00D67C60" w:rsidRPr="00B40CEE">
        <w:rPr>
          <w:b/>
        </w:rPr>
        <w:t>Poderão participar do presente processo de licitação qualquer empresa regularmente estabelecida no País, que atuem no ramo pertinente ao objeto licitado e que satisfaça todas as exigências, especificações e normas contidas n</w:t>
      </w:r>
      <w:r w:rsidR="00D67C60">
        <w:rPr>
          <w:b/>
        </w:rPr>
        <w:t>este</w:t>
      </w:r>
      <w:r w:rsidR="00D67C60" w:rsidRPr="00B40CEE">
        <w:rPr>
          <w:b/>
        </w:rPr>
        <w:t xml:space="preserve"> Termo de Referência.</w:t>
      </w:r>
    </w:p>
    <w:p w14:paraId="1CA5F7B3" w14:textId="7FE89600" w:rsidR="00BE117F" w:rsidRDefault="00D40951" w:rsidP="00BE117F">
      <w:pPr>
        <w:jc w:val="both"/>
        <w:rPr>
          <w:rFonts w:cs="Times New Roman"/>
        </w:rPr>
      </w:pPr>
      <w:r>
        <w:rPr>
          <w:b/>
        </w:rPr>
        <w:t xml:space="preserve">1.2. </w:t>
      </w:r>
      <w:r w:rsidRPr="00AF5870">
        <w:rPr>
          <w:b/>
        </w:rPr>
        <w:t>Da Justificativa da Contratação:</w:t>
      </w:r>
      <w:r w:rsidR="00353478">
        <w:rPr>
          <w:b/>
        </w:rPr>
        <w:t xml:space="preserve"> </w:t>
      </w:r>
      <w:r w:rsidR="00BE117F" w:rsidRPr="00BE117F">
        <w:rPr>
          <w:rFonts w:cs="Times New Roman"/>
        </w:rPr>
        <w:t xml:space="preserve">A contratação baseia-se na necessidade, por parte dos servidores/colaboradores das unidades de saúde e Consórcio Público de Saúde da </w:t>
      </w:r>
      <w:r w:rsidR="00BE117F" w:rsidRPr="00BE117F">
        <w:rPr>
          <w:rFonts w:cs="Times New Roman"/>
        </w:rPr>
        <w:lastRenderedPageBreak/>
        <w:t>Microrregião de Crato – CPSMC, visto que, rotineiramente necessitam locomover-se para outras cidades, na esfera estadual e federativa, para participarem de reuniões de trabalho, seminários, encontros, solenidades e treinamentos destinados ao aperfeiçoamento profissional, sempre a serviço da Administração</w:t>
      </w:r>
      <w:r w:rsidR="00783A8D">
        <w:rPr>
          <w:rFonts w:cs="Times New Roman"/>
        </w:rPr>
        <w:t>.</w:t>
      </w:r>
    </w:p>
    <w:p w14:paraId="103B3444" w14:textId="77777777" w:rsidR="00C96F68" w:rsidRDefault="00C96F68" w:rsidP="00C96F68">
      <w:pPr>
        <w:spacing w:before="240" w:after="240"/>
        <w:jc w:val="both"/>
      </w:pPr>
      <w:r w:rsidRPr="00C96F68">
        <w:rPr>
          <w:b/>
        </w:rPr>
        <w:t>1.3.</w:t>
      </w:r>
      <w:r>
        <w:t xml:space="preserve"> </w:t>
      </w:r>
      <w:r w:rsidRPr="00C96F68">
        <w:t xml:space="preserve">Durante o planejamento da presente contratação foi identificado Ata de Registro de Preço </w:t>
      </w:r>
      <w:r>
        <w:t xml:space="preserve">pertinente ao objeto a ser licitado, todavia, entendemos que a realização da dispensa de licitação nos termos do </w:t>
      </w:r>
      <w:r w:rsidRPr="0003209A">
        <w:t xml:space="preserve">art. 75, II, </w:t>
      </w:r>
      <w:r>
        <w:t xml:space="preserve">c/c § 2º </w:t>
      </w:r>
      <w:r w:rsidRPr="0003209A">
        <w:t>da Lei nº 14.133, de 1º de abril de 2021</w:t>
      </w:r>
      <w:r>
        <w:t xml:space="preserve">, é a melhor alternativa para a presente contratação. </w:t>
      </w:r>
    </w:p>
    <w:p w14:paraId="224F8D84" w14:textId="22D75827" w:rsidR="00C96F68" w:rsidRPr="00C96F68" w:rsidRDefault="00C96F68" w:rsidP="00C96F68">
      <w:pPr>
        <w:spacing w:before="240" w:after="240"/>
        <w:jc w:val="both"/>
      </w:pPr>
      <w:r w:rsidRPr="00C96F68">
        <w:rPr>
          <w:b/>
        </w:rPr>
        <w:t>1.4.</w:t>
      </w:r>
      <w:r>
        <w:t xml:space="preserve"> E</w:t>
      </w:r>
      <w:r w:rsidRPr="00C96F68">
        <w:t>ssa contratação será realizada de forma isolada, e o seu objeto por sua natureza, não tem relação com os outros processos de contratações previstos no Plano de Contratações Anual do Consórcio Público de Saúde da Microrregião de Crato – CPSMC. Dessa forma, justifica-se a presente contratação por dispensa de licitação, em razão do valor apresentado na pesquisa de mercado enquadrar-se no disposto 75, II, c/c § 2º da Lei nº 14.133, de 1º de abril de 2021, referindo-se à dispensa de licitação para contratação do objeto demandado neste termo, com pequena relevância econômica, diante da onerosidade de uma licitação.</w:t>
      </w:r>
    </w:p>
    <w:p w14:paraId="5270D287" w14:textId="328FCB98" w:rsidR="00EA062B" w:rsidRDefault="00EA062B" w:rsidP="00EA062B">
      <w:pPr>
        <w:spacing w:before="240" w:after="240"/>
        <w:jc w:val="both"/>
      </w:pPr>
      <w:r>
        <w:rPr>
          <w:b/>
        </w:rPr>
        <w:t>1.</w:t>
      </w:r>
      <w:r w:rsidR="00C96F68">
        <w:rPr>
          <w:b/>
        </w:rPr>
        <w:t>5</w:t>
      </w:r>
      <w:r>
        <w:rPr>
          <w:b/>
        </w:rPr>
        <w:t xml:space="preserve">. </w:t>
      </w:r>
      <w:r w:rsidRPr="00B9273F">
        <w:t xml:space="preserve">O objeto da contratação está previsto no Plano de Contratações Anual </w:t>
      </w:r>
      <w:r>
        <w:t xml:space="preserve">do ano de 2024: </w:t>
      </w:r>
    </w:p>
    <w:p w14:paraId="4D4969AC" w14:textId="6831A0D9" w:rsidR="00EA062B" w:rsidRPr="001441F3" w:rsidRDefault="00EA062B" w:rsidP="00EA062B">
      <w:pPr>
        <w:spacing w:before="240" w:after="240"/>
        <w:jc w:val="both"/>
      </w:pPr>
      <w:r w:rsidRPr="001441F3">
        <w:t xml:space="preserve">* ID PCA PNCP: </w:t>
      </w:r>
      <w:r w:rsidR="009B29C3" w:rsidRPr="009B29C3">
        <w:t>07954480000179-0-000009/2024</w:t>
      </w:r>
      <w:r w:rsidRPr="001441F3">
        <w:t xml:space="preserve">. </w:t>
      </w:r>
    </w:p>
    <w:p w14:paraId="1467C327" w14:textId="467B55B4" w:rsidR="00EA062B" w:rsidRDefault="00EA062B" w:rsidP="00EA062B">
      <w:pPr>
        <w:spacing w:before="240" w:after="240"/>
        <w:jc w:val="both"/>
      </w:pPr>
      <w:r w:rsidRPr="001441F3">
        <w:t xml:space="preserve">* IDENTIFICADOR DA FUTURA CONTRATAÇÃO: </w:t>
      </w:r>
      <w:r w:rsidR="009B29C3" w:rsidRPr="009B29C3">
        <w:rPr>
          <w:rFonts w:cs="Times New Roman"/>
          <w:shd w:val="clear" w:color="auto" w:fill="FFFFFF"/>
        </w:rPr>
        <w:t>929532-23/2024</w:t>
      </w:r>
    </w:p>
    <w:tbl>
      <w:tblPr>
        <w:tblW w:w="9498" w:type="dxa"/>
        <w:tblCellMar>
          <w:left w:w="70" w:type="dxa"/>
          <w:right w:w="70" w:type="dxa"/>
        </w:tblCellMar>
        <w:tblLook w:val="04A0" w:firstRow="1" w:lastRow="0" w:firstColumn="1" w:lastColumn="0" w:noHBand="0" w:noVBand="1"/>
      </w:tblPr>
      <w:tblGrid>
        <w:gridCol w:w="4480"/>
        <w:gridCol w:w="220"/>
        <w:gridCol w:w="1396"/>
        <w:gridCol w:w="220"/>
        <w:gridCol w:w="3182"/>
      </w:tblGrid>
      <w:tr w:rsidR="00EA062B" w:rsidRPr="007A0603" w14:paraId="3113B89D" w14:textId="77777777" w:rsidTr="00BE2A01">
        <w:trPr>
          <w:trHeight w:val="315"/>
        </w:trPr>
        <w:tc>
          <w:tcPr>
            <w:tcW w:w="4480" w:type="dxa"/>
            <w:tcBorders>
              <w:top w:val="nil"/>
              <w:left w:val="nil"/>
              <w:bottom w:val="nil"/>
              <w:right w:val="nil"/>
            </w:tcBorders>
            <w:shd w:val="clear" w:color="000000" w:fill="E7E6E6"/>
            <w:noWrap/>
            <w:vAlign w:val="center"/>
            <w:hideMark/>
          </w:tcPr>
          <w:p w14:paraId="6BB67693" w14:textId="77777777" w:rsidR="00EA062B" w:rsidRPr="007A0603" w:rsidRDefault="00EA062B" w:rsidP="00BE2A01">
            <w:pPr>
              <w:widowControl/>
              <w:suppressAutoHyphens w:val="0"/>
              <w:jc w:val="center"/>
              <w:rPr>
                <w:rFonts w:eastAsia="Times New Roman"/>
                <w:b/>
                <w:bCs/>
                <w:color w:val="000000"/>
                <w:lang w:eastAsia="pt-BR"/>
              </w:rPr>
            </w:pPr>
            <w:r w:rsidRPr="007A0603">
              <w:rPr>
                <w:rFonts w:eastAsia="Times New Roman"/>
                <w:b/>
                <w:bCs/>
                <w:color w:val="000000"/>
                <w:lang w:eastAsia="pt-BR"/>
              </w:rPr>
              <w:t>Unidades Demandantes</w:t>
            </w:r>
          </w:p>
        </w:tc>
        <w:tc>
          <w:tcPr>
            <w:tcW w:w="220" w:type="dxa"/>
            <w:tcBorders>
              <w:top w:val="nil"/>
              <w:left w:val="nil"/>
              <w:bottom w:val="nil"/>
              <w:right w:val="nil"/>
            </w:tcBorders>
            <w:shd w:val="clear" w:color="000000" w:fill="FFFFFF"/>
            <w:noWrap/>
            <w:vAlign w:val="center"/>
            <w:hideMark/>
          </w:tcPr>
          <w:p w14:paraId="51EFC336" w14:textId="77777777" w:rsidR="00EA062B" w:rsidRPr="007A0603" w:rsidRDefault="00EA062B" w:rsidP="00BE2A01">
            <w:pPr>
              <w:widowControl/>
              <w:suppressAutoHyphens w:val="0"/>
              <w:jc w:val="center"/>
              <w:rPr>
                <w:rFonts w:eastAsia="Times New Roman"/>
                <w:b/>
                <w:bCs/>
                <w:color w:val="000000"/>
                <w:lang w:eastAsia="pt-BR"/>
              </w:rPr>
            </w:pPr>
            <w:r w:rsidRPr="007A0603">
              <w:rPr>
                <w:rFonts w:eastAsia="Times New Roman"/>
                <w:b/>
                <w:bCs/>
                <w:color w:val="000000"/>
                <w:lang w:eastAsia="pt-BR"/>
              </w:rPr>
              <w:t> </w:t>
            </w:r>
          </w:p>
        </w:tc>
        <w:tc>
          <w:tcPr>
            <w:tcW w:w="1396" w:type="dxa"/>
            <w:tcBorders>
              <w:top w:val="nil"/>
              <w:left w:val="nil"/>
              <w:bottom w:val="nil"/>
              <w:right w:val="nil"/>
            </w:tcBorders>
            <w:shd w:val="clear" w:color="000000" w:fill="E7E6E6"/>
            <w:noWrap/>
            <w:vAlign w:val="center"/>
            <w:hideMark/>
          </w:tcPr>
          <w:p w14:paraId="7620D857" w14:textId="77777777" w:rsidR="00EA062B" w:rsidRPr="007A0603" w:rsidRDefault="00EA062B" w:rsidP="00BE2A01">
            <w:pPr>
              <w:widowControl/>
              <w:suppressAutoHyphens w:val="0"/>
              <w:jc w:val="center"/>
              <w:rPr>
                <w:rFonts w:eastAsia="Times New Roman"/>
                <w:b/>
                <w:bCs/>
                <w:color w:val="000000"/>
                <w:lang w:eastAsia="pt-BR"/>
              </w:rPr>
            </w:pPr>
            <w:r w:rsidRPr="007A0603">
              <w:rPr>
                <w:rFonts w:eastAsia="Times New Roman"/>
                <w:b/>
                <w:bCs/>
                <w:color w:val="000000"/>
                <w:lang w:eastAsia="pt-BR"/>
              </w:rPr>
              <w:t>Sigla</w:t>
            </w:r>
          </w:p>
        </w:tc>
        <w:tc>
          <w:tcPr>
            <w:tcW w:w="220" w:type="dxa"/>
            <w:tcBorders>
              <w:top w:val="nil"/>
              <w:left w:val="nil"/>
              <w:bottom w:val="nil"/>
              <w:right w:val="nil"/>
            </w:tcBorders>
            <w:shd w:val="clear" w:color="000000" w:fill="FFFFFF"/>
            <w:noWrap/>
            <w:vAlign w:val="center"/>
            <w:hideMark/>
          </w:tcPr>
          <w:p w14:paraId="651866C2" w14:textId="77777777" w:rsidR="00EA062B" w:rsidRPr="007A0603" w:rsidRDefault="00EA062B" w:rsidP="00BE2A01">
            <w:pPr>
              <w:widowControl/>
              <w:suppressAutoHyphens w:val="0"/>
              <w:jc w:val="center"/>
              <w:rPr>
                <w:rFonts w:eastAsia="Times New Roman"/>
                <w:b/>
                <w:bCs/>
                <w:color w:val="000000"/>
                <w:lang w:eastAsia="pt-BR"/>
              </w:rPr>
            </w:pPr>
            <w:r w:rsidRPr="007A0603">
              <w:rPr>
                <w:rFonts w:eastAsia="Times New Roman"/>
                <w:b/>
                <w:bCs/>
                <w:color w:val="000000"/>
                <w:lang w:eastAsia="pt-BR"/>
              </w:rPr>
              <w:t> </w:t>
            </w:r>
          </w:p>
        </w:tc>
        <w:tc>
          <w:tcPr>
            <w:tcW w:w="3182" w:type="dxa"/>
            <w:tcBorders>
              <w:top w:val="nil"/>
              <w:left w:val="nil"/>
              <w:bottom w:val="nil"/>
              <w:right w:val="nil"/>
            </w:tcBorders>
            <w:shd w:val="clear" w:color="000000" w:fill="E7E6E6"/>
            <w:noWrap/>
            <w:vAlign w:val="center"/>
            <w:hideMark/>
          </w:tcPr>
          <w:p w14:paraId="742B02B4" w14:textId="77777777" w:rsidR="00EA062B" w:rsidRPr="007A0603" w:rsidRDefault="00EA062B" w:rsidP="00BE2A01">
            <w:pPr>
              <w:widowControl/>
              <w:suppressAutoHyphens w:val="0"/>
              <w:jc w:val="center"/>
              <w:rPr>
                <w:rFonts w:eastAsia="Times New Roman"/>
                <w:b/>
                <w:bCs/>
                <w:color w:val="000000"/>
                <w:lang w:eastAsia="pt-BR"/>
              </w:rPr>
            </w:pPr>
            <w:r w:rsidRPr="007A0603">
              <w:rPr>
                <w:rFonts w:eastAsia="Times New Roman"/>
                <w:b/>
                <w:bCs/>
                <w:color w:val="000000"/>
                <w:lang w:eastAsia="pt-BR"/>
              </w:rPr>
              <w:t>Responsáveis</w:t>
            </w:r>
          </w:p>
        </w:tc>
      </w:tr>
      <w:tr w:rsidR="00EA062B" w:rsidRPr="007A0603" w14:paraId="2DDDE241" w14:textId="77777777" w:rsidTr="00BE2A01">
        <w:trPr>
          <w:trHeight w:val="315"/>
        </w:trPr>
        <w:tc>
          <w:tcPr>
            <w:tcW w:w="4480" w:type="dxa"/>
            <w:tcBorders>
              <w:top w:val="nil"/>
              <w:left w:val="nil"/>
              <w:bottom w:val="nil"/>
              <w:right w:val="nil"/>
            </w:tcBorders>
            <w:shd w:val="clear" w:color="auto" w:fill="auto"/>
            <w:noWrap/>
            <w:vAlign w:val="center"/>
            <w:hideMark/>
          </w:tcPr>
          <w:p w14:paraId="5C9E3760" w14:textId="08AE0130" w:rsidR="00EA062B" w:rsidRPr="007A0603" w:rsidRDefault="00F362FB" w:rsidP="00BE2A01">
            <w:pPr>
              <w:widowControl/>
              <w:suppressAutoHyphens w:val="0"/>
              <w:rPr>
                <w:rFonts w:eastAsia="Times New Roman"/>
                <w:color w:val="000000"/>
                <w:lang w:eastAsia="pt-BR"/>
              </w:rPr>
            </w:pPr>
            <w:r w:rsidRPr="00F362FB">
              <w:rPr>
                <w:rFonts w:eastAsia="Times New Roman"/>
                <w:color w:val="000000"/>
                <w:lang w:eastAsia="pt-BR"/>
              </w:rPr>
              <w:t>Consórcio Público de Saúde da Microrregião de Crato</w:t>
            </w:r>
          </w:p>
        </w:tc>
        <w:tc>
          <w:tcPr>
            <w:tcW w:w="220" w:type="dxa"/>
            <w:tcBorders>
              <w:top w:val="nil"/>
              <w:left w:val="nil"/>
              <w:bottom w:val="nil"/>
              <w:right w:val="nil"/>
            </w:tcBorders>
            <w:shd w:val="clear" w:color="auto" w:fill="auto"/>
            <w:noWrap/>
            <w:vAlign w:val="center"/>
            <w:hideMark/>
          </w:tcPr>
          <w:p w14:paraId="3CBF3DA2" w14:textId="77777777" w:rsidR="00EA062B" w:rsidRPr="007A0603" w:rsidRDefault="00EA062B" w:rsidP="00BE2A01">
            <w:pPr>
              <w:widowControl/>
              <w:suppressAutoHyphens w:val="0"/>
              <w:rPr>
                <w:rFonts w:eastAsia="Times New Roman"/>
                <w:color w:val="000000"/>
                <w:lang w:eastAsia="pt-BR"/>
              </w:rPr>
            </w:pPr>
          </w:p>
        </w:tc>
        <w:tc>
          <w:tcPr>
            <w:tcW w:w="1396" w:type="dxa"/>
            <w:tcBorders>
              <w:top w:val="nil"/>
              <w:left w:val="nil"/>
              <w:bottom w:val="nil"/>
              <w:right w:val="nil"/>
            </w:tcBorders>
            <w:shd w:val="clear" w:color="auto" w:fill="auto"/>
            <w:noWrap/>
            <w:vAlign w:val="center"/>
            <w:hideMark/>
          </w:tcPr>
          <w:p w14:paraId="0FAC4EF0" w14:textId="2A89F8E6" w:rsidR="00EA062B" w:rsidRPr="007A0603" w:rsidRDefault="00F362FB" w:rsidP="00BE2A01">
            <w:pPr>
              <w:widowControl/>
              <w:suppressAutoHyphens w:val="0"/>
              <w:jc w:val="center"/>
              <w:rPr>
                <w:rFonts w:eastAsia="Times New Roman"/>
                <w:color w:val="000000"/>
                <w:lang w:eastAsia="pt-BR"/>
              </w:rPr>
            </w:pPr>
            <w:r>
              <w:rPr>
                <w:rFonts w:eastAsia="Times New Roman"/>
                <w:color w:val="000000"/>
                <w:lang w:eastAsia="pt-BR"/>
              </w:rPr>
              <w:t>CPSMC</w:t>
            </w:r>
          </w:p>
        </w:tc>
        <w:tc>
          <w:tcPr>
            <w:tcW w:w="220" w:type="dxa"/>
            <w:tcBorders>
              <w:top w:val="nil"/>
              <w:left w:val="nil"/>
              <w:bottom w:val="nil"/>
              <w:right w:val="nil"/>
            </w:tcBorders>
            <w:shd w:val="clear" w:color="auto" w:fill="auto"/>
            <w:noWrap/>
            <w:vAlign w:val="center"/>
            <w:hideMark/>
          </w:tcPr>
          <w:p w14:paraId="605D13EB" w14:textId="77777777" w:rsidR="00EA062B" w:rsidRPr="007A0603" w:rsidRDefault="00EA062B" w:rsidP="00BE2A01">
            <w:pPr>
              <w:widowControl/>
              <w:suppressAutoHyphens w:val="0"/>
              <w:jc w:val="center"/>
              <w:rPr>
                <w:rFonts w:eastAsia="Times New Roman"/>
                <w:color w:val="000000"/>
                <w:lang w:eastAsia="pt-BR"/>
              </w:rPr>
            </w:pPr>
          </w:p>
        </w:tc>
        <w:tc>
          <w:tcPr>
            <w:tcW w:w="3182" w:type="dxa"/>
            <w:tcBorders>
              <w:top w:val="nil"/>
              <w:left w:val="nil"/>
              <w:bottom w:val="nil"/>
              <w:right w:val="nil"/>
            </w:tcBorders>
            <w:shd w:val="clear" w:color="auto" w:fill="auto"/>
            <w:noWrap/>
            <w:vAlign w:val="center"/>
            <w:hideMark/>
          </w:tcPr>
          <w:p w14:paraId="6DD20A31" w14:textId="1F4DEEB4" w:rsidR="00EA062B" w:rsidRPr="007A0603" w:rsidRDefault="00F362FB" w:rsidP="006B06D1">
            <w:pPr>
              <w:widowControl/>
              <w:suppressAutoHyphens w:val="0"/>
              <w:jc w:val="both"/>
              <w:rPr>
                <w:rFonts w:eastAsia="Times New Roman"/>
                <w:color w:val="000000"/>
                <w:lang w:eastAsia="pt-BR"/>
              </w:rPr>
            </w:pPr>
            <w:r w:rsidRPr="00F362FB">
              <w:rPr>
                <w:rFonts w:eastAsia="Times New Roman"/>
                <w:color w:val="000000"/>
                <w:lang w:eastAsia="pt-BR"/>
              </w:rPr>
              <w:t>Lis Mendes Pinheiro de Miranda Parente</w:t>
            </w:r>
          </w:p>
        </w:tc>
      </w:tr>
    </w:tbl>
    <w:p w14:paraId="41EC76A4" w14:textId="13BB6F70" w:rsidR="00D40951" w:rsidRPr="00B1776A" w:rsidRDefault="00D40951" w:rsidP="001C6424">
      <w:pPr>
        <w:pStyle w:val="Rodap"/>
        <w:spacing w:before="240" w:after="240"/>
        <w:ind w:right="-29"/>
        <w:rPr>
          <w:b/>
          <w:bCs/>
          <w:szCs w:val="24"/>
        </w:rPr>
      </w:pPr>
      <w:r>
        <w:rPr>
          <w:b/>
          <w:szCs w:val="24"/>
        </w:rPr>
        <w:t xml:space="preserve">2. DA </w:t>
      </w:r>
      <w:r w:rsidRPr="009178A6">
        <w:rPr>
          <w:b/>
          <w:szCs w:val="24"/>
        </w:rPr>
        <w:t>FORMA DE CONTRATAÇÃO</w:t>
      </w:r>
    </w:p>
    <w:p w14:paraId="27904101" w14:textId="5FF38937" w:rsidR="00D40951" w:rsidRDefault="00D40951" w:rsidP="001C6424">
      <w:pPr>
        <w:spacing w:before="240" w:after="240"/>
        <w:jc w:val="both"/>
        <w:rPr>
          <w:color w:val="000000"/>
        </w:rPr>
      </w:pPr>
      <w:r w:rsidRPr="0003209A">
        <w:rPr>
          <w:b/>
        </w:rPr>
        <w:t xml:space="preserve">2.1. </w:t>
      </w:r>
      <w:r w:rsidR="00C94449">
        <w:t xml:space="preserve">A prestação dos serviços </w:t>
      </w:r>
      <w:r w:rsidRPr="0003209A">
        <w:t>fundamenta</w:t>
      </w:r>
      <w:r w:rsidR="00C94449">
        <w:t>-se</w:t>
      </w:r>
      <w:r w:rsidRPr="0003209A">
        <w:t xml:space="preserve"> nos pressupostos do </w:t>
      </w:r>
      <w:bookmarkStart w:id="3" w:name="_Hlk157176263"/>
      <w:r w:rsidRPr="0003209A">
        <w:t xml:space="preserve">art. 75, II, </w:t>
      </w:r>
      <w:r>
        <w:t xml:space="preserve">c/c § 2º </w:t>
      </w:r>
      <w:r w:rsidRPr="0003209A">
        <w:t>da Lei nº 14.133, de 1º de abril de 2021</w:t>
      </w:r>
      <w:r>
        <w:t>, na Resolução nº</w:t>
      </w:r>
      <w:r w:rsidRPr="00F427E3">
        <w:rPr>
          <w:color w:val="000000"/>
        </w:rPr>
        <w:t xml:space="preserve"> </w:t>
      </w:r>
      <w:r>
        <w:rPr>
          <w:color w:val="000000"/>
        </w:rPr>
        <w:t xml:space="preserve">06/2023 </w:t>
      </w:r>
      <w:r>
        <w:t xml:space="preserve">Consórcio Público de Saúde da Microrregião de Crato – CPSMC e no que couber na </w:t>
      </w:r>
      <w:r>
        <w:rPr>
          <w:color w:val="000000"/>
        </w:rPr>
        <w:t>Instrução Normativa SEGES/ME n° 67/2021.</w:t>
      </w:r>
    </w:p>
    <w:bookmarkEnd w:id="3"/>
    <w:p w14:paraId="641A8B84" w14:textId="77777777" w:rsidR="00D40951" w:rsidRPr="0094621B" w:rsidRDefault="00D40951" w:rsidP="001C6424">
      <w:pPr>
        <w:spacing w:before="240" w:after="240"/>
        <w:jc w:val="both"/>
        <w:rPr>
          <w:b/>
        </w:rPr>
      </w:pPr>
      <w:r w:rsidRPr="005E1AEF">
        <w:rPr>
          <w:b/>
        </w:rPr>
        <w:t xml:space="preserve">2.2. </w:t>
      </w:r>
      <w:r w:rsidRPr="005E1AEF">
        <w:t>Em conformidade com o disposto no inciso XIII, Art. 6.º parágrafo único da Lei nº 14.133, de 01 de abril de 2021, os serviços que compõe o objeto do presente processo de dispensa de licitação, estão classificados como de natureza comum, assim classificados aqueles cujos padrões de desempenho e qualidade possam ser objetivamente definidos pelo edital, por meio de especificações usuais no mercado.</w:t>
      </w:r>
    </w:p>
    <w:p w14:paraId="69674415" w14:textId="33FE0709" w:rsidR="00D40951" w:rsidRPr="00DF735E" w:rsidRDefault="00D40951" w:rsidP="001C6424">
      <w:pPr>
        <w:spacing w:before="240" w:after="240"/>
        <w:jc w:val="both"/>
        <w:rPr>
          <w:bCs/>
          <w:iCs/>
        </w:rPr>
      </w:pPr>
      <w:r w:rsidRPr="0094621B">
        <w:rPr>
          <w:b/>
          <w:bCs/>
          <w:iCs/>
        </w:rPr>
        <w:t>2.</w:t>
      </w:r>
      <w:r w:rsidR="002336F0">
        <w:rPr>
          <w:b/>
          <w:bCs/>
          <w:iCs/>
        </w:rPr>
        <w:t>3</w:t>
      </w:r>
      <w:r w:rsidRPr="0094621B">
        <w:rPr>
          <w:b/>
          <w:bCs/>
          <w:iCs/>
        </w:rPr>
        <w:t xml:space="preserve">. </w:t>
      </w:r>
      <w:r w:rsidRPr="0094621B">
        <w:rPr>
          <w:bCs/>
          <w:iCs/>
        </w:rPr>
        <w:t>Não será adotado o Sistema de Registro de Preços por se tratar se serviço que</w:t>
      </w:r>
      <w:r>
        <w:rPr>
          <w:bCs/>
          <w:iCs/>
        </w:rPr>
        <w:t>,</w:t>
      </w:r>
      <w:r w:rsidRPr="0094621B">
        <w:rPr>
          <w:bCs/>
          <w:iCs/>
        </w:rPr>
        <w:t xml:space="preserve"> por sua natureza</w:t>
      </w:r>
      <w:r>
        <w:rPr>
          <w:bCs/>
          <w:iCs/>
        </w:rPr>
        <w:t>,</w:t>
      </w:r>
      <w:r w:rsidRPr="0094621B">
        <w:rPr>
          <w:bCs/>
          <w:iCs/>
        </w:rPr>
        <w:t xml:space="preserve"> terá seu contrato consumido de forma integral.</w:t>
      </w:r>
      <w:r>
        <w:rPr>
          <w:bCs/>
          <w:iCs/>
        </w:rPr>
        <w:t xml:space="preserve"> </w:t>
      </w:r>
    </w:p>
    <w:p w14:paraId="1A5736B1" w14:textId="5FA08D35" w:rsidR="00C94449" w:rsidRDefault="00C94449" w:rsidP="00C94449">
      <w:pPr>
        <w:spacing w:before="240" w:after="240"/>
        <w:jc w:val="both"/>
        <w:rPr>
          <w:bCs/>
          <w:iCs/>
        </w:rPr>
      </w:pPr>
      <w:r>
        <w:rPr>
          <w:b/>
          <w:bCs/>
          <w:iCs/>
        </w:rPr>
        <w:t>2.</w:t>
      </w:r>
      <w:r w:rsidR="002336F0">
        <w:rPr>
          <w:b/>
          <w:bCs/>
          <w:iCs/>
        </w:rPr>
        <w:t>4</w:t>
      </w:r>
      <w:r>
        <w:rPr>
          <w:b/>
          <w:bCs/>
          <w:iCs/>
        </w:rPr>
        <w:t xml:space="preserve">.  </w:t>
      </w:r>
      <w:r>
        <w:rPr>
          <w:bCs/>
        </w:rPr>
        <w:t xml:space="preserve">O fornecedor será selecionado por meio da realização de </w:t>
      </w:r>
      <w:r w:rsidR="006B1F95" w:rsidRPr="006B1F95">
        <w:rPr>
          <w:b/>
        </w:rPr>
        <w:t>DISPENSA</w:t>
      </w:r>
      <w:r w:rsidR="00CB1F55">
        <w:rPr>
          <w:bCs/>
        </w:rPr>
        <w:t xml:space="preserve"> de licitação</w:t>
      </w:r>
      <w:r>
        <w:rPr>
          <w:b/>
          <w:bCs/>
        </w:rPr>
        <w:t xml:space="preserve"> </w:t>
      </w:r>
      <w:r w:rsidRPr="00DE30E7">
        <w:rPr>
          <w:bCs/>
        </w:rPr>
        <w:t>na forma</w:t>
      </w:r>
      <w:r w:rsidRPr="00DA47C1">
        <w:rPr>
          <w:b/>
          <w:bCs/>
        </w:rPr>
        <w:t xml:space="preserve"> ELETRÔNICA</w:t>
      </w:r>
      <w:r>
        <w:rPr>
          <w:b/>
          <w:bCs/>
        </w:rPr>
        <w:t>,</w:t>
      </w:r>
      <w:r w:rsidRPr="00DA47C1">
        <w:rPr>
          <w:b/>
          <w:bCs/>
        </w:rPr>
        <w:t xml:space="preserve"> </w:t>
      </w:r>
      <w:r>
        <w:rPr>
          <w:bCs/>
          <w:iCs/>
        </w:rPr>
        <w:t xml:space="preserve">e será adotada o critério de julgamento </w:t>
      </w:r>
      <w:r w:rsidR="006B06D1" w:rsidRPr="00AE2CC5">
        <w:rPr>
          <w:b/>
          <w:bCs/>
          <w:iCs/>
        </w:rPr>
        <w:t xml:space="preserve">MENOR PREÇO </w:t>
      </w:r>
      <w:r w:rsidR="006B06D1">
        <w:rPr>
          <w:b/>
          <w:bCs/>
          <w:iCs/>
        </w:rPr>
        <w:t>GLOBAL POR ITEM</w:t>
      </w:r>
      <w:r w:rsidR="00BE117F" w:rsidRPr="00BE117F">
        <w:rPr>
          <w:b/>
          <w:bCs/>
          <w:iCs/>
        </w:rPr>
        <w:t>.</w:t>
      </w:r>
    </w:p>
    <w:p w14:paraId="73D37BA2" w14:textId="7C05EFF1" w:rsidR="00EA062B" w:rsidRDefault="00C94449" w:rsidP="00EA062B">
      <w:pPr>
        <w:spacing w:before="240" w:after="240"/>
        <w:jc w:val="both"/>
        <w:rPr>
          <w:bCs/>
          <w:iCs/>
        </w:rPr>
      </w:pPr>
      <w:r w:rsidRPr="00CA5BBC">
        <w:rPr>
          <w:b/>
          <w:bCs/>
          <w:iCs/>
        </w:rPr>
        <w:t>2.</w:t>
      </w:r>
      <w:r w:rsidR="002336F0">
        <w:rPr>
          <w:b/>
          <w:bCs/>
          <w:iCs/>
        </w:rPr>
        <w:t>4</w:t>
      </w:r>
      <w:r w:rsidRPr="00CA5BBC">
        <w:rPr>
          <w:b/>
          <w:bCs/>
          <w:iCs/>
        </w:rPr>
        <w:t>.1.</w:t>
      </w:r>
      <w:r>
        <w:rPr>
          <w:bCs/>
          <w:iCs/>
        </w:rPr>
        <w:t xml:space="preserve"> </w:t>
      </w:r>
      <w:r w:rsidR="00ED148D" w:rsidRPr="00726FA6">
        <w:rPr>
          <w:bCs/>
          <w:iCs/>
        </w:rPr>
        <w:t xml:space="preserve">O critério de julgamento das propostas será o de </w:t>
      </w:r>
      <w:r w:rsidR="00ED148D" w:rsidRPr="00AE2CC5">
        <w:rPr>
          <w:b/>
          <w:bCs/>
          <w:iCs/>
        </w:rPr>
        <w:t xml:space="preserve">MENOR PREÇO </w:t>
      </w:r>
      <w:r w:rsidR="00ED148D">
        <w:rPr>
          <w:b/>
          <w:bCs/>
          <w:iCs/>
        </w:rPr>
        <w:t>GLOBAL POR ITEM</w:t>
      </w:r>
      <w:r w:rsidR="00ED148D" w:rsidRPr="00726FA6">
        <w:rPr>
          <w:bCs/>
          <w:iCs/>
        </w:rPr>
        <w:t>, após aplicação da taxa de administração sobre o valor estimado</w:t>
      </w:r>
      <w:r w:rsidR="00ED148D">
        <w:rPr>
          <w:bCs/>
          <w:iCs/>
        </w:rPr>
        <w:t xml:space="preserve">. </w:t>
      </w:r>
    </w:p>
    <w:p w14:paraId="38F612AC" w14:textId="1665C3B9" w:rsidR="00ED148D" w:rsidRDefault="00ED148D" w:rsidP="00EA062B">
      <w:pPr>
        <w:spacing w:before="240" w:after="240"/>
        <w:jc w:val="both"/>
        <w:rPr>
          <w:bCs/>
          <w:iCs/>
        </w:rPr>
      </w:pPr>
      <w:r w:rsidRPr="00ED148D">
        <w:rPr>
          <w:b/>
          <w:bCs/>
          <w:iCs/>
        </w:rPr>
        <w:lastRenderedPageBreak/>
        <w:t>2.4.2.</w:t>
      </w:r>
      <w:r>
        <w:rPr>
          <w:bCs/>
          <w:iCs/>
        </w:rPr>
        <w:t xml:space="preserve"> </w:t>
      </w:r>
      <w:r w:rsidRPr="00ED148D">
        <w:rPr>
          <w:bCs/>
          <w:iCs/>
        </w:rPr>
        <w:t>Será vencedora a proposta cuja taxa de administração aplicada sobre o valor anual estimado resultar no menor custo estimativo para o Contratante.</w:t>
      </w:r>
    </w:p>
    <w:p w14:paraId="5057B3B0" w14:textId="743F91DD" w:rsidR="00ED148D" w:rsidRDefault="00ED148D" w:rsidP="00ED148D">
      <w:pPr>
        <w:spacing w:before="240" w:after="240"/>
        <w:jc w:val="both"/>
        <w:rPr>
          <w:bCs/>
          <w:iCs/>
        </w:rPr>
      </w:pPr>
      <w:r w:rsidRPr="00726FA6">
        <w:rPr>
          <w:b/>
          <w:bCs/>
          <w:iCs/>
        </w:rPr>
        <w:t>2.</w:t>
      </w:r>
      <w:r>
        <w:rPr>
          <w:b/>
          <w:bCs/>
          <w:iCs/>
        </w:rPr>
        <w:t>4</w:t>
      </w:r>
      <w:r w:rsidRPr="00726FA6">
        <w:rPr>
          <w:b/>
          <w:bCs/>
          <w:iCs/>
        </w:rPr>
        <w:t>.</w:t>
      </w:r>
      <w:r>
        <w:rPr>
          <w:b/>
          <w:bCs/>
          <w:iCs/>
        </w:rPr>
        <w:t>3</w:t>
      </w:r>
      <w:r w:rsidRPr="00726FA6">
        <w:rPr>
          <w:b/>
          <w:bCs/>
          <w:iCs/>
        </w:rPr>
        <w:t>.</w:t>
      </w:r>
      <w:r>
        <w:rPr>
          <w:bCs/>
          <w:iCs/>
        </w:rPr>
        <w:t xml:space="preserve"> Exempl</w:t>
      </w:r>
      <w:r w:rsidR="00D57F01">
        <w:rPr>
          <w:bCs/>
          <w:iCs/>
        </w:rPr>
        <w:t xml:space="preserve">o de lance para o </w:t>
      </w:r>
      <w:r w:rsidR="00D57F01" w:rsidRPr="001C24A6">
        <w:rPr>
          <w:b/>
          <w:bCs/>
          <w:iCs/>
        </w:rPr>
        <w:t>item 01</w:t>
      </w:r>
      <w:r w:rsidRPr="001C24A6">
        <w:rPr>
          <w:b/>
          <w:bCs/>
          <w:iCs/>
        </w:rPr>
        <w:t>:</w:t>
      </w:r>
    </w:p>
    <w:p w14:paraId="4F955994" w14:textId="77777777" w:rsidR="00ED148D" w:rsidRDefault="00ED148D" w:rsidP="00ED148D">
      <w:pPr>
        <w:spacing w:before="240" w:after="240"/>
        <w:jc w:val="center"/>
        <w:rPr>
          <w:bCs/>
          <w:iCs/>
        </w:rPr>
      </w:pPr>
      <w:r>
        <w:rPr>
          <w:bCs/>
          <w:iCs/>
        </w:rPr>
        <w:t>Tabela 1</w:t>
      </w: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813"/>
        <w:gridCol w:w="4136"/>
        <w:gridCol w:w="1329"/>
        <w:gridCol w:w="795"/>
        <w:gridCol w:w="14"/>
        <w:gridCol w:w="1831"/>
      </w:tblGrid>
      <w:tr w:rsidR="00ED148D" w:rsidRPr="00D67C60" w14:paraId="000BF8A0" w14:textId="77777777" w:rsidTr="001C24A6">
        <w:trPr>
          <w:cantSplit/>
          <w:trHeight w:val="625"/>
        </w:trPr>
        <w:tc>
          <w:tcPr>
            <w:tcW w:w="580" w:type="dxa"/>
            <w:shd w:val="clear" w:color="auto" w:fill="E7E6E6" w:themeFill="background2"/>
            <w:noWrap/>
            <w:vAlign w:val="center"/>
            <w:hideMark/>
          </w:tcPr>
          <w:p w14:paraId="614D7D20" w14:textId="77777777" w:rsidR="00ED148D" w:rsidRPr="00D67C60" w:rsidRDefault="00ED148D" w:rsidP="00C67F8D">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Item</w:t>
            </w:r>
          </w:p>
        </w:tc>
        <w:tc>
          <w:tcPr>
            <w:tcW w:w="813" w:type="dxa"/>
            <w:shd w:val="clear" w:color="auto" w:fill="E7E6E6" w:themeFill="background2"/>
            <w:noWrap/>
            <w:vAlign w:val="center"/>
            <w:hideMark/>
          </w:tcPr>
          <w:p w14:paraId="74C62337" w14:textId="77777777" w:rsidR="00ED148D" w:rsidRPr="00D67C60" w:rsidRDefault="00ED148D" w:rsidP="00C67F8D">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Código</w:t>
            </w:r>
          </w:p>
        </w:tc>
        <w:tc>
          <w:tcPr>
            <w:tcW w:w="4136" w:type="dxa"/>
            <w:shd w:val="clear" w:color="auto" w:fill="E7E6E6" w:themeFill="background2"/>
            <w:noWrap/>
            <w:vAlign w:val="center"/>
            <w:hideMark/>
          </w:tcPr>
          <w:p w14:paraId="7041F914" w14:textId="77777777" w:rsidR="00ED148D" w:rsidRPr="00D67C60" w:rsidRDefault="00ED148D" w:rsidP="00C67F8D">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Descrição</w:t>
            </w:r>
          </w:p>
        </w:tc>
        <w:tc>
          <w:tcPr>
            <w:tcW w:w="1329" w:type="dxa"/>
            <w:shd w:val="clear" w:color="auto" w:fill="E7E6E6" w:themeFill="background2"/>
            <w:vAlign w:val="center"/>
            <w:hideMark/>
          </w:tcPr>
          <w:p w14:paraId="2DFD5719" w14:textId="77777777" w:rsidR="00ED148D" w:rsidRPr="00D67C60" w:rsidRDefault="00ED148D" w:rsidP="00C67F8D">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Unidade de Fornecimento</w:t>
            </w:r>
          </w:p>
        </w:tc>
        <w:tc>
          <w:tcPr>
            <w:tcW w:w="795" w:type="dxa"/>
            <w:shd w:val="clear" w:color="auto" w:fill="E7E6E6" w:themeFill="background2"/>
            <w:vAlign w:val="center"/>
            <w:hideMark/>
          </w:tcPr>
          <w:p w14:paraId="6B032409" w14:textId="77777777" w:rsidR="00ED148D" w:rsidRPr="00D67C60" w:rsidRDefault="00ED148D" w:rsidP="00C67F8D">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Quant.</w:t>
            </w:r>
          </w:p>
        </w:tc>
        <w:tc>
          <w:tcPr>
            <w:tcW w:w="1845" w:type="dxa"/>
            <w:gridSpan w:val="2"/>
            <w:shd w:val="clear" w:color="auto" w:fill="E7E6E6" w:themeFill="background2"/>
            <w:vAlign w:val="center"/>
            <w:hideMark/>
          </w:tcPr>
          <w:p w14:paraId="3AB2FFCC" w14:textId="0551CBE3" w:rsidR="00ED148D" w:rsidRPr="00D67C60" w:rsidRDefault="00ED148D" w:rsidP="00C67F8D">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Total</w:t>
            </w:r>
            <w:r w:rsidRPr="00D67C60">
              <w:rPr>
                <w:rFonts w:eastAsia="Times New Roman" w:cs="Times New Roman"/>
                <w:b/>
                <w:bCs/>
                <w:color w:val="000000"/>
                <w:kern w:val="0"/>
                <w:sz w:val="20"/>
                <w:szCs w:val="20"/>
                <w:lang w:eastAsia="pt-BR" w:bidi="ar-SA"/>
              </w:rPr>
              <w:br/>
            </w:r>
          </w:p>
        </w:tc>
      </w:tr>
      <w:tr w:rsidR="00ED148D" w:rsidRPr="00D67C60" w14:paraId="0E3BEC34" w14:textId="77777777" w:rsidTr="001C24A6">
        <w:trPr>
          <w:trHeight w:val="564"/>
        </w:trPr>
        <w:tc>
          <w:tcPr>
            <w:tcW w:w="580" w:type="dxa"/>
            <w:shd w:val="clear" w:color="000000" w:fill="FFFFFF"/>
            <w:noWrap/>
            <w:vAlign w:val="center"/>
            <w:hideMark/>
          </w:tcPr>
          <w:p w14:paraId="664DB87C" w14:textId="77777777" w:rsidR="00ED148D" w:rsidRPr="00D67C60" w:rsidRDefault="00ED148D" w:rsidP="00C67F8D">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1</w:t>
            </w:r>
          </w:p>
        </w:tc>
        <w:tc>
          <w:tcPr>
            <w:tcW w:w="813" w:type="dxa"/>
            <w:shd w:val="clear" w:color="000000" w:fill="FFFFFF"/>
            <w:noWrap/>
            <w:vAlign w:val="center"/>
            <w:hideMark/>
          </w:tcPr>
          <w:p w14:paraId="4EAB6D40" w14:textId="77777777" w:rsidR="00ED148D" w:rsidRPr="00D67C60" w:rsidRDefault="00ED148D" w:rsidP="00C67F8D">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485</w:t>
            </w:r>
          </w:p>
        </w:tc>
        <w:tc>
          <w:tcPr>
            <w:tcW w:w="4136" w:type="dxa"/>
            <w:shd w:val="clear" w:color="000000" w:fill="FFFFFF"/>
            <w:vAlign w:val="center"/>
            <w:hideMark/>
          </w:tcPr>
          <w:p w14:paraId="218B0F90" w14:textId="77777777" w:rsidR="00ED148D" w:rsidRPr="00D67C60" w:rsidRDefault="00ED148D" w:rsidP="00C67F8D">
            <w:pPr>
              <w:widowControl/>
              <w:suppressAutoHyphens w:val="0"/>
              <w:jc w:val="both"/>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SERVICO DE FORNECIMENTO DE PASSAGEM AEREA - SERVICO DE RESERVA, EMISSAO E ENTREGA DE BILHETES DE PASSAGENS AEREAS NO AMBITO NACIONAL.</w:t>
            </w:r>
          </w:p>
        </w:tc>
        <w:tc>
          <w:tcPr>
            <w:tcW w:w="1329" w:type="dxa"/>
            <w:shd w:val="clear" w:color="000000" w:fill="FFFFFF"/>
            <w:vAlign w:val="center"/>
            <w:hideMark/>
          </w:tcPr>
          <w:p w14:paraId="6EE0BC95" w14:textId="77777777" w:rsidR="00ED148D" w:rsidRPr="00D67C60" w:rsidRDefault="00ED148D" w:rsidP="00C67F8D">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Serviço</w:t>
            </w:r>
          </w:p>
        </w:tc>
        <w:tc>
          <w:tcPr>
            <w:tcW w:w="795" w:type="dxa"/>
            <w:shd w:val="clear" w:color="000000" w:fill="FFFFFF"/>
            <w:noWrap/>
            <w:vAlign w:val="center"/>
            <w:hideMark/>
          </w:tcPr>
          <w:p w14:paraId="3EAFA5F4" w14:textId="77777777" w:rsidR="00ED148D" w:rsidRPr="00D67C60" w:rsidRDefault="00ED148D" w:rsidP="00C67F8D">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1</w:t>
            </w:r>
          </w:p>
        </w:tc>
        <w:tc>
          <w:tcPr>
            <w:tcW w:w="1845" w:type="dxa"/>
            <w:gridSpan w:val="2"/>
            <w:shd w:val="clear" w:color="auto" w:fill="auto"/>
            <w:noWrap/>
            <w:vAlign w:val="center"/>
            <w:hideMark/>
          </w:tcPr>
          <w:p w14:paraId="1C15DFEB" w14:textId="0424BB0F" w:rsidR="00ED148D" w:rsidRPr="00D67C60" w:rsidRDefault="00ED148D" w:rsidP="00C67F8D">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R$ 80.</w:t>
            </w:r>
            <w:r w:rsidR="00D57F01">
              <w:rPr>
                <w:rFonts w:eastAsia="Times New Roman" w:cs="Times New Roman"/>
                <w:color w:val="000000"/>
                <w:kern w:val="0"/>
                <w:sz w:val="20"/>
                <w:szCs w:val="20"/>
                <w:lang w:eastAsia="pt-BR" w:bidi="ar-SA"/>
              </w:rPr>
              <w:t>0</w:t>
            </w:r>
            <w:r w:rsidRPr="00D67C60">
              <w:rPr>
                <w:rFonts w:eastAsia="Times New Roman" w:cs="Times New Roman"/>
                <w:color w:val="000000"/>
                <w:kern w:val="0"/>
                <w:sz w:val="20"/>
                <w:szCs w:val="20"/>
                <w:lang w:eastAsia="pt-BR" w:bidi="ar-SA"/>
              </w:rPr>
              <w:t>00,00</w:t>
            </w:r>
          </w:p>
        </w:tc>
      </w:tr>
      <w:tr w:rsidR="00ED148D" w:rsidRPr="00D67C60" w14:paraId="56F925C5" w14:textId="77777777" w:rsidTr="001C24A6">
        <w:trPr>
          <w:trHeight w:val="300"/>
        </w:trPr>
        <w:tc>
          <w:tcPr>
            <w:tcW w:w="7667" w:type="dxa"/>
            <w:gridSpan w:val="6"/>
            <w:shd w:val="clear" w:color="auto" w:fill="E7E6E6" w:themeFill="background2"/>
            <w:noWrap/>
            <w:vAlign w:val="center"/>
          </w:tcPr>
          <w:p w14:paraId="33E49B95" w14:textId="799C0DC9" w:rsidR="00ED148D" w:rsidRPr="00D67C60" w:rsidRDefault="00ED148D" w:rsidP="00C67F8D">
            <w:pPr>
              <w:widowControl/>
              <w:suppressAutoHyphens w:val="0"/>
              <w:jc w:val="center"/>
              <w:rPr>
                <w:rFonts w:eastAsia="Times New Roman" w:cs="Times New Roman"/>
                <w:b/>
                <w:bCs/>
                <w:color w:val="000000"/>
                <w:kern w:val="0"/>
                <w:sz w:val="20"/>
                <w:szCs w:val="20"/>
                <w:lang w:eastAsia="pt-BR" w:bidi="ar-SA"/>
              </w:rPr>
            </w:pPr>
          </w:p>
        </w:tc>
        <w:tc>
          <w:tcPr>
            <w:tcW w:w="1831" w:type="dxa"/>
            <w:shd w:val="clear" w:color="auto" w:fill="E7E6E6" w:themeFill="background2"/>
            <w:noWrap/>
            <w:vAlign w:val="center"/>
          </w:tcPr>
          <w:p w14:paraId="64316B95" w14:textId="0A4DBFD6" w:rsidR="00ED148D" w:rsidRPr="00D67C60" w:rsidRDefault="00ED148D" w:rsidP="00C67F8D">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 xml:space="preserve">R$ </w:t>
            </w:r>
            <w:r w:rsidR="00D57F01">
              <w:rPr>
                <w:rFonts w:eastAsia="Times New Roman" w:cs="Times New Roman"/>
                <w:b/>
                <w:bCs/>
                <w:color w:val="000000"/>
                <w:kern w:val="0"/>
                <w:sz w:val="20"/>
                <w:szCs w:val="20"/>
                <w:lang w:eastAsia="pt-BR" w:bidi="ar-SA"/>
              </w:rPr>
              <w:t>80</w:t>
            </w:r>
            <w:r>
              <w:rPr>
                <w:rFonts w:eastAsia="Times New Roman" w:cs="Times New Roman"/>
                <w:b/>
                <w:bCs/>
                <w:color w:val="000000"/>
                <w:kern w:val="0"/>
                <w:sz w:val="20"/>
                <w:szCs w:val="20"/>
                <w:lang w:eastAsia="pt-BR" w:bidi="ar-SA"/>
              </w:rPr>
              <w:t>.</w:t>
            </w:r>
            <w:r w:rsidR="00D57F01">
              <w:rPr>
                <w:rFonts w:eastAsia="Times New Roman" w:cs="Times New Roman"/>
                <w:b/>
                <w:bCs/>
                <w:color w:val="000000"/>
                <w:kern w:val="0"/>
                <w:sz w:val="20"/>
                <w:szCs w:val="20"/>
                <w:lang w:eastAsia="pt-BR" w:bidi="ar-SA"/>
              </w:rPr>
              <w:t>0</w:t>
            </w:r>
            <w:r>
              <w:rPr>
                <w:rFonts w:eastAsia="Times New Roman" w:cs="Times New Roman"/>
                <w:b/>
                <w:bCs/>
                <w:color w:val="000000"/>
                <w:kern w:val="0"/>
                <w:sz w:val="20"/>
                <w:szCs w:val="20"/>
                <w:lang w:eastAsia="pt-BR" w:bidi="ar-SA"/>
              </w:rPr>
              <w:t>00,00</w:t>
            </w:r>
          </w:p>
        </w:tc>
      </w:tr>
    </w:tbl>
    <w:p w14:paraId="19F20863" w14:textId="77777777" w:rsidR="00ED148D" w:rsidRPr="00726FA6" w:rsidRDefault="00ED148D" w:rsidP="00ED148D">
      <w:pPr>
        <w:spacing w:before="240" w:after="240"/>
        <w:jc w:val="center"/>
        <w:rPr>
          <w:bCs/>
          <w:iCs/>
        </w:rPr>
      </w:pPr>
      <w:r>
        <w:rPr>
          <w:bCs/>
          <w:iCs/>
        </w:rPr>
        <w:t>Tabela 2</w:t>
      </w:r>
    </w:p>
    <w:tbl>
      <w:tblPr>
        <w:tblW w:w="7513" w:type="dxa"/>
        <w:tblInd w:w="-5" w:type="dxa"/>
        <w:tblCellMar>
          <w:left w:w="70" w:type="dxa"/>
          <w:right w:w="70" w:type="dxa"/>
        </w:tblCellMar>
        <w:tblLook w:val="04A0" w:firstRow="1" w:lastRow="0" w:firstColumn="1" w:lastColumn="0" w:noHBand="0" w:noVBand="1"/>
      </w:tblPr>
      <w:tblGrid>
        <w:gridCol w:w="2694"/>
        <w:gridCol w:w="2200"/>
        <w:gridCol w:w="2619"/>
      </w:tblGrid>
      <w:tr w:rsidR="00700C95" w:rsidRPr="00700C95" w14:paraId="502C9132" w14:textId="77777777" w:rsidTr="00700C95">
        <w:trPr>
          <w:trHeight w:val="630"/>
        </w:trPr>
        <w:tc>
          <w:tcPr>
            <w:tcW w:w="2694"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28A7E1F3" w14:textId="77777777" w:rsidR="00700C95" w:rsidRPr="00700C95" w:rsidRDefault="00700C95" w:rsidP="00700C95">
            <w:pPr>
              <w:widowControl/>
              <w:suppressAutoHyphens w:val="0"/>
              <w:jc w:val="center"/>
              <w:rPr>
                <w:rFonts w:eastAsia="Times New Roman" w:cs="Times New Roman"/>
                <w:b/>
                <w:bCs/>
                <w:color w:val="000000"/>
                <w:kern w:val="0"/>
                <w:lang w:eastAsia="pt-BR" w:bidi="ar-SA"/>
              </w:rPr>
            </w:pPr>
            <w:r w:rsidRPr="00700C95">
              <w:rPr>
                <w:rFonts w:eastAsia="Times New Roman" w:cs="Times New Roman"/>
                <w:b/>
                <w:bCs/>
                <w:color w:val="000000"/>
                <w:kern w:val="0"/>
                <w:lang w:eastAsia="pt-BR" w:bidi="ar-SA"/>
              </w:rPr>
              <w:t>Valor Estimado</w:t>
            </w:r>
          </w:p>
        </w:tc>
        <w:tc>
          <w:tcPr>
            <w:tcW w:w="2200" w:type="dxa"/>
            <w:tcBorders>
              <w:top w:val="single" w:sz="4" w:space="0" w:color="auto"/>
              <w:left w:val="nil"/>
              <w:bottom w:val="single" w:sz="4" w:space="0" w:color="auto"/>
              <w:right w:val="single" w:sz="4" w:space="0" w:color="auto"/>
            </w:tcBorders>
            <w:shd w:val="clear" w:color="000000" w:fill="E7E6E6"/>
            <w:vAlign w:val="center"/>
            <w:hideMark/>
          </w:tcPr>
          <w:p w14:paraId="4B93E47E" w14:textId="77777777" w:rsidR="00700C95" w:rsidRPr="00700C95" w:rsidRDefault="00700C95" w:rsidP="00700C95">
            <w:pPr>
              <w:widowControl/>
              <w:suppressAutoHyphens w:val="0"/>
              <w:jc w:val="center"/>
              <w:rPr>
                <w:rFonts w:eastAsia="Times New Roman" w:cs="Times New Roman"/>
                <w:b/>
                <w:bCs/>
                <w:color w:val="000000"/>
                <w:kern w:val="0"/>
                <w:lang w:eastAsia="pt-BR" w:bidi="ar-SA"/>
              </w:rPr>
            </w:pPr>
            <w:r w:rsidRPr="00700C95">
              <w:rPr>
                <w:rFonts w:eastAsia="Times New Roman" w:cs="Times New Roman"/>
                <w:b/>
                <w:bCs/>
                <w:color w:val="000000"/>
                <w:kern w:val="0"/>
                <w:lang w:eastAsia="pt-BR" w:bidi="ar-SA"/>
              </w:rPr>
              <w:t>Taxa de Administração</w:t>
            </w:r>
          </w:p>
        </w:tc>
        <w:tc>
          <w:tcPr>
            <w:tcW w:w="2619" w:type="dxa"/>
            <w:tcBorders>
              <w:top w:val="single" w:sz="4" w:space="0" w:color="auto"/>
              <w:left w:val="nil"/>
              <w:bottom w:val="single" w:sz="4" w:space="0" w:color="auto"/>
              <w:right w:val="single" w:sz="4" w:space="0" w:color="auto"/>
            </w:tcBorders>
            <w:shd w:val="clear" w:color="000000" w:fill="E7E6E6"/>
            <w:vAlign w:val="center"/>
            <w:hideMark/>
          </w:tcPr>
          <w:p w14:paraId="03B19EFA" w14:textId="77777777" w:rsidR="00700C95" w:rsidRPr="00700C95" w:rsidRDefault="00700C95" w:rsidP="00700C95">
            <w:pPr>
              <w:widowControl/>
              <w:suppressAutoHyphens w:val="0"/>
              <w:jc w:val="center"/>
              <w:rPr>
                <w:rFonts w:eastAsia="Times New Roman" w:cs="Times New Roman"/>
                <w:b/>
                <w:bCs/>
                <w:color w:val="000000"/>
                <w:kern w:val="0"/>
                <w:lang w:eastAsia="pt-BR" w:bidi="ar-SA"/>
              </w:rPr>
            </w:pPr>
            <w:r w:rsidRPr="00700C95">
              <w:rPr>
                <w:rFonts w:eastAsia="Times New Roman" w:cs="Times New Roman"/>
                <w:b/>
                <w:bCs/>
                <w:color w:val="000000"/>
                <w:kern w:val="0"/>
                <w:lang w:eastAsia="pt-BR" w:bidi="ar-SA"/>
              </w:rPr>
              <w:t>Valor da Proposta/Lance</w:t>
            </w:r>
          </w:p>
        </w:tc>
      </w:tr>
      <w:tr w:rsidR="00700C95" w:rsidRPr="00700C95" w14:paraId="21CEC92D" w14:textId="77777777" w:rsidTr="00700C95">
        <w:trPr>
          <w:trHeight w:val="315"/>
        </w:trPr>
        <w:tc>
          <w:tcPr>
            <w:tcW w:w="2694" w:type="dxa"/>
            <w:tcBorders>
              <w:top w:val="nil"/>
              <w:left w:val="single" w:sz="4" w:space="0" w:color="auto"/>
              <w:bottom w:val="single" w:sz="4" w:space="0" w:color="auto"/>
              <w:right w:val="single" w:sz="4" w:space="0" w:color="auto"/>
            </w:tcBorders>
            <w:shd w:val="clear" w:color="000000" w:fill="E7E6E6"/>
            <w:vAlign w:val="center"/>
            <w:hideMark/>
          </w:tcPr>
          <w:p w14:paraId="58CB03BA" w14:textId="77777777" w:rsidR="00700C95" w:rsidRPr="00700C95" w:rsidRDefault="00700C95" w:rsidP="00700C95">
            <w:pPr>
              <w:widowControl/>
              <w:suppressAutoHyphens w:val="0"/>
              <w:jc w:val="center"/>
              <w:rPr>
                <w:rFonts w:eastAsia="Times New Roman" w:cs="Times New Roman"/>
                <w:b/>
                <w:bCs/>
                <w:color w:val="000000"/>
                <w:kern w:val="0"/>
                <w:lang w:eastAsia="pt-BR" w:bidi="ar-SA"/>
              </w:rPr>
            </w:pPr>
            <w:r w:rsidRPr="00700C95">
              <w:rPr>
                <w:rFonts w:eastAsia="Times New Roman" w:cs="Times New Roman"/>
                <w:b/>
                <w:bCs/>
                <w:color w:val="000000"/>
                <w:kern w:val="0"/>
                <w:lang w:eastAsia="pt-BR" w:bidi="ar-SA"/>
              </w:rPr>
              <w:t>(R$)</w:t>
            </w:r>
          </w:p>
        </w:tc>
        <w:tc>
          <w:tcPr>
            <w:tcW w:w="2200" w:type="dxa"/>
            <w:tcBorders>
              <w:top w:val="nil"/>
              <w:left w:val="nil"/>
              <w:bottom w:val="single" w:sz="4" w:space="0" w:color="auto"/>
              <w:right w:val="single" w:sz="4" w:space="0" w:color="auto"/>
            </w:tcBorders>
            <w:shd w:val="clear" w:color="000000" w:fill="E7E6E6"/>
            <w:vAlign w:val="center"/>
            <w:hideMark/>
          </w:tcPr>
          <w:p w14:paraId="7F5AEB3B" w14:textId="77777777" w:rsidR="00700C95" w:rsidRPr="00700C95" w:rsidRDefault="00700C95" w:rsidP="00700C95">
            <w:pPr>
              <w:widowControl/>
              <w:suppressAutoHyphens w:val="0"/>
              <w:jc w:val="center"/>
              <w:rPr>
                <w:rFonts w:eastAsia="Times New Roman" w:cs="Times New Roman"/>
                <w:b/>
                <w:bCs/>
                <w:color w:val="000000"/>
                <w:kern w:val="0"/>
                <w:lang w:eastAsia="pt-BR" w:bidi="ar-SA"/>
              </w:rPr>
            </w:pPr>
            <w:r w:rsidRPr="00700C95">
              <w:rPr>
                <w:rFonts w:eastAsia="Times New Roman" w:cs="Times New Roman"/>
                <w:b/>
                <w:bCs/>
                <w:color w:val="000000"/>
                <w:kern w:val="0"/>
                <w:lang w:eastAsia="pt-BR" w:bidi="ar-SA"/>
              </w:rPr>
              <w:t xml:space="preserve">(%) </w:t>
            </w:r>
          </w:p>
        </w:tc>
        <w:tc>
          <w:tcPr>
            <w:tcW w:w="2619" w:type="dxa"/>
            <w:tcBorders>
              <w:top w:val="nil"/>
              <w:left w:val="nil"/>
              <w:bottom w:val="single" w:sz="4" w:space="0" w:color="auto"/>
              <w:right w:val="single" w:sz="4" w:space="0" w:color="auto"/>
            </w:tcBorders>
            <w:shd w:val="clear" w:color="000000" w:fill="E7E6E6"/>
            <w:vAlign w:val="center"/>
            <w:hideMark/>
          </w:tcPr>
          <w:p w14:paraId="5DFF2F84" w14:textId="77777777" w:rsidR="00700C95" w:rsidRPr="00700C95" w:rsidRDefault="00700C95" w:rsidP="00700C95">
            <w:pPr>
              <w:widowControl/>
              <w:suppressAutoHyphens w:val="0"/>
              <w:jc w:val="center"/>
              <w:rPr>
                <w:rFonts w:eastAsia="Times New Roman" w:cs="Times New Roman"/>
                <w:b/>
                <w:bCs/>
                <w:color w:val="000000"/>
                <w:kern w:val="0"/>
                <w:lang w:eastAsia="pt-BR" w:bidi="ar-SA"/>
              </w:rPr>
            </w:pPr>
            <w:r w:rsidRPr="00700C95">
              <w:rPr>
                <w:rFonts w:eastAsia="Times New Roman" w:cs="Times New Roman"/>
                <w:b/>
                <w:bCs/>
                <w:color w:val="000000"/>
                <w:kern w:val="0"/>
                <w:lang w:eastAsia="pt-BR" w:bidi="ar-SA"/>
              </w:rPr>
              <w:t>(R$)</w:t>
            </w:r>
          </w:p>
        </w:tc>
      </w:tr>
      <w:tr w:rsidR="00700C95" w:rsidRPr="00700C95" w14:paraId="769869CB" w14:textId="77777777" w:rsidTr="00700C95">
        <w:trPr>
          <w:trHeight w:val="315"/>
        </w:trPr>
        <w:tc>
          <w:tcPr>
            <w:tcW w:w="2694" w:type="dxa"/>
            <w:tcBorders>
              <w:top w:val="nil"/>
              <w:left w:val="single" w:sz="4" w:space="0" w:color="auto"/>
              <w:bottom w:val="single" w:sz="4" w:space="0" w:color="auto"/>
              <w:right w:val="single" w:sz="4" w:space="0" w:color="auto"/>
            </w:tcBorders>
            <w:shd w:val="clear" w:color="000000" w:fill="FFFFFF"/>
            <w:noWrap/>
            <w:vAlign w:val="center"/>
            <w:hideMark/>
          </w:tcPr>
          <w:p w14:paraId="15087E3F"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R$ 80.000,00</w:t>
            </w:r>
          </w:p>
        </w:tc>
        <w:tc>
          <w:tcPr>
            <w:tcW w:w="2200" w:type="dxa"/>
            <w:tcBorders>
              <w:top w:val="nil"/>
              <w:left w:val="nil"/>
              <w:bottom w:val="single" w:sz="4" w:space="0" w:color="auto"/>
              <w:right w:val="single" w:sz="4" w:space="0" w:color="auto"/>
            </w:tcBorders>
            <w:shd w:val="clear" w:color="000000" w:fill="FFFFFF"/>
            <w:noWrap/>
            <w:vAlign w:val="center"/>
            <w:hideMark/>
          </w:tcPr>
          <w:p w14:paraId="01DFE186"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4,00%</w:t>
            </w:r>
          </w:p>
        </w:tc>
        <w:tc>
          <w:tcPr>
            <w:tcW w:w="2619" w:type="dxa"/>
            <w:tcBorders>
              <w:top w:val="nil"/>
              <w:left w:val="nil"/>
              <w:bottom w:val="single" w:sz="4" w:space="0" w:color="auto"/>
              <w:right w:val="single" w:sz="4" w:space="0" w:color="auto"/>
            </w:tcBorders>
            <w:shd w:val="clear" w:color="000000" w:fill="FFFFFF"/>
            <w:noWrap/>
            <w:vAlign w:val="center"/>
            <w:hideMark/>
          </w:tcPr>
          <w:p w14:paraId="04DB92B9"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R$ 83.200,00</w:t>
            </w:r>
          </w:p>
        </w:tc>
      </w:tr>
      <w:tr w:rsidR="00700C95" w:rsidRPr="00700C95" w14:paraId="54E38F82" w14:textId="77777777" w:rsidTr="00700C95">
        <w:trPr>
          <w:trHeight w:val="315"/>
        </w:trPr>
        <w:tc>
          <w:tcPr>
            <w:tcW w:w="2694" w:type="dxa"/>
            <w:tcBorders>
              <w:top w:val="nil"/>
              <w:left w:val="single" w:sz="4" w:space="0" w:color="auto"/>
              <w:bottom w:val="single" w:sz="4" w:space="0" w:color="auto"/>
              <w:right w:val="single" w:sz="4" w:space="0" w:color="auto"/>
            </w:tcBorders>
            <w:shd w:val="clear" w:color="000000" w:fill="FFFFFF"/>
            <w:noWrap/>
            <w:vAlign w:val="center"/>
            <w:hideMark/>
          </w:tcPr>
          <w:p w14:paraId="501F967C"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R$ 80.000,00</w:t>
            </w:r>
          </w:p>
        </w:tc>
        <w:tc>
          <w:tcPr>
            <w:tcW w:w="2200" w:type="dxa"/>
            <w:tcBorders>
              <w:top w:val="nil"/>
              <w:left w:val="nil"/>
              <w:bottom w:val="single" w:sz="4" w:space="0" w:color="auto"/>
              <w:right w:val="single" w:sz="4" w:space="0" w:color="auto"/>
            </w:tcBorders>
            <w:shd w:val="clear" w:color="000000" w:fill="FFFFFF"/>
            <w:noWrap/>
            <w:vAlign w:val="center"/>
            <w:hideMark/>
          </w:tcPr>
          <w:p w14:paraId="66DCE671"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2,00%</w:t>
            </w:r>
          </w:p>
        </w:tc>
        <w:tc>
          <w:tcPr>
            <w:tcW w:w="2619" w:type="dxa"/>
            <w:tcBorders>
              <w:top w:val="nil"/>
              <w:left w:val="nil"/>
              <w:bottom w:val="single" w:sz="4" w:space="0" w:color="auto"/>
              <w:right w:val="single" w:sz="4" w:space="0" w:color="auto"/>
            </w:tcBorders>
            <w:shd w:val="clear" w:color="000000" w:fill="FFFFFF"/>
            <w:noWrap/>
            <w:vAlign w:val="center"/>
            <w:hideMark/>
          </w:tcPr>
          <w:p w14:paraId="43815D42"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R$ 81.600,00</w:t>
            </w:r>
          </w:p>
        </w:tc>
      </w:tr>
      <w:tr w:rsidR="00700C95" w:rsidRPr="00700C95" w14:paraId="54D50D21" w14:textId="77777777" w:rsidTr="00700C95">
        <w:trPr>
          <w:trHeight w:val="315"/>
        </w:trPr>
        <w:tc>
          <w:tcPr>
            <w:tcW w:w="2694" w:type="dxa"/>
            <w:tcBorders>
              <w:top w:val="nil"/>
              <w:left w:val="single" w:sz="4" w:space="0" w:color="auto"/>
              <w:bottom w:val="single" w:sz="4" w:space="0" w:color="auto"/>
              <w:right w:val="single" w:sz="4" w:space="0" w:color="auto"/>
            </w:tcBorders>
            <w:shd w:val="clear" w:color="000000" w:fill="FFFFFF"/>
            <w:noWrap/>
            <w:vAlign w:val="center"/>
            <w:hideMark/>
          </w:tcPr>
          <w:p w14:paraId="39054299"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R$ 80.000,00</w:t>
            </w:r>
          </w:p>
        </w:tc>
        <w:tc>
          <w:tcPr>
            <w:tcW w:w="2200" w:type="dxa"/>
            <w:tcBorders>
              <w:top w:val="nil"/>
              <w:left w:val="nil"/>
              <w:bottom w:val="single" w:sz="4" w:space="0" w:color="auto"/>
              <w:right w:val="single" w:sz="4" w:space="0" w:color="auto"/>
            </w:tcBorders>
            <w:shd w:val="clear" w:color="000000" w:fill="FFFFFF"/>
            <w:noWrap/>
            <w:vAlign w:val="center"/>
            <w:hideMark/>
          </w:tcPr>
          <w:p w14:paraId="19D8AF4B"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1,00%</w:t>
            </w:r>
          </w:p>
        </w:tc>
        <w:tc>
          <w:tcPr>
            <w:tcW w:w="2619" w:type="dxa"/>
            <w:tcBorders>
              <w:top w:val="nil"/>
              <w:left w:val="nil"/>
              <w:bottom w:val="single" w:sz="4" w:space="0" w:color="auto"/>
              <w:right w:val="single" w:sz="4" w:space="0" w:color="auto"/>
            </w:tcBorders>
            <w:shd w:val="clear" w:color="000000" w:fill="FFFFFF"/>
            <w:noWrap/>
            <w:vAlign w:val="center"/>
            <w:hideMark/>
          </w:tcPr>
          <w:p w14:paraId="28C97D34"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R$ 80.800,00</w:t>
            </w:r>
          </w:p>
        </w:tc>
      </w:tr>
      <w:tr w:rsidR="00700C95" w:rsidRPr="00700C95" w14:paraId="02A4066B" w14:textId="77777777" w:rsidTr="00700C95">
        <w:trPr>
          <w:trHeight w:val="315"/>
        </w:trPr>
        <w:tc>
          <w:tcPr>
            <w:tcW w:w="2694" w:type="dxa"/>
            <w:tcBorders>
              <w:top w:val="nil"/>
              <w:left w:val="single" w:sz="4" w:space="0" w:color="auto"/>
              <w:bottom w:val="single" w:sz="4" w:space="0" w:color="auto"/>
              <w:right w:val="single" w:sz="4" w:space="0" w:color="auto"/>
            </w:tcBorders>
            <w:shd w:val="clear" w:color="000000" w:fill="FFFFFF"/>
            <w:noWrap/>
            <w:vAlign w:val="center"/>
            <w:hideMark/>
          </w:tcPr>
          <w:p w14:paraId="0C6591A5"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R$ 80.000,00</w:t>
            </w:r>
          </w:p>
        </w:tc>
        <w:tc>
          <w:tcPr>
            <w:tcW w:w="2200" w:type="dxa"/>
            <w:tcBorders>
              <w:top w:val="nil"/>
              <w:left w:val="nil"/>
              <w:bottom w:val="single" w:sz="4" w:space="0" w:color="auto"/>
              <w:right w:val="single" w:sz="4" w:space="0" w:color="auto"/>
            </w:tcBorders>
            <w:shd w:val="clear" w:color="000000" w:fill="FFFFFF"/>
            <w:noWrap/>
            <w:vAlign w:val="center"/>
            <w:hideMark/>
          </w:tcPr>
          <w:p w14:paraId="2F911493"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-0,50%</w:t>
            </w:r>
          </w:p>
        </w:tc>
        <w:tc>
          <w:tcPr>
            <w:tcW w:w="2619" w:type="dxa"/>
            <w:tcBorders>
              <w:top w:val="nil"/>
              <w:left w:val="nil"/>
              <w:bottom w:val="single" w:sz="4" w:space="0" w:color="auto"/>
              <w:right w:val="single" w:sz="4" w:space="0" w:color="auto"/>
            </w:tcBorders>
            <w:shd w:val="clear" w:color="000000" w:fill="FFFFFF"/>
            <w:noWrap/>
            <w:vAlign w:val="center"/>
            <w:hideMark/>
          </w:tcPr>
          <w:p w14:paraId="6BCF16A1"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R$ 79.600,00</w:t>
            </w:r>
          </w:p>
        </w:tc>
      </w:tr>
      <w:tr w:rsidR="00700C95" w:rsidRPr="00700C95" w14:paraId="3A78C926" w14:textId="77777777" w:rsidTr="00700C95">
        <w:trPr>
          <w:trHeight w:val="315"/>
        </w:trPr>
        <w:tc>
          <w:tcPr>
            <w:tcW w:w="2694" w:type="dxa"/>
            <w:tcBorders>
              <w:top w:val="nil"/>
              <w:left w:val="single" w:sz="4" w:space="0" w:color="auto"/>
              <w:bottom w:val="single" w:sz="4" w:space="0" w:color="auto"/>
              <w:right w:val="single" w:sz="4" w:space="0" w:color="auto"/>
            </w:tcBorders>
            <w:shd w:val="clear" w:color="000000" w:fill="FFFFFF"/>
            <w:noWrap/>
            <w:vAlign w:val="center"/>
            <w:hideMark/>
          </w:tcPr>
          <w:p w14:paraId="6996E7F2"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R$ 80.000,00</w:t>
            </w:r>
          </w:p>
        </w:tc>
        <w:tc>
          <w:tcPr>
            <w:tcW w:w="2200" w:type="dxa"/>
            <w:tcBorders>
              <w:top w:val="nil"/>
              <w:left w:val="nil"/>
              <w:bottom w:val="single" w:sz="4" w:space="0" w:color="auto"/>
              <w:right w:val="single" w:sz="4" w:space="0" w:color="auto"/>
            </w:tcBorders>
            <w:shd w:val="clear" w:color="000000" w:fill="FFFFFF"/>
            <w:noWrap/>
            <w:vAlign w:val="center"/>
            <w:hideMark/>
          </w:tcPr>
          <w:p w14:paraId="5D4D2E25"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-1,00%</w:t>
            </w:r>
          </w:p>
        </w:tc>
        <w:tc>
          <w:tcPr>
            <w:tcW w:w="2619" w:type="dxa"/>
            <w:tcBorders>
              <w:top w:val="nil"/>
              <w:left w:val="nil"/>
              <w:bottom w:val="single" w:sz="4" w:space="0" w:color="auto"/>
              <w:right w:val="single" w:sz="4" w:space="0" w:color="auto"/>
            </w:tcBorders>
            <w:shd w:val="clear" w:color="000000" w:fill="FFFFFF"/>
            <w:noWrap/>
            <w:vAlign w:val="center"/>
            <w:hideMark/>
          </w:tcPr>
          <w:p w14:paraId="74F01C40" w14:textId="77777777" w:rsidR="00700C95" w:rsidRPr="00700C95" w:rsidRDefault="00700C95" w:rsidP="00700C95">
            <w:pPr>
              <w:widowControl/>
              <w:suppressAutoHyphens w:val="0"/>
              <w:jc w:val="center"/>
              <w:rPr>
                <w:rFonts w:eastAsia="Times New Roman" w:cs="Times New Roman"/>
                <w:color w:val="000000"/>
                <w:kern w:val="0"/>
                <w:lang w:eastAsia="pt-BR" w:bidi="ar-SA"/>
              </w:rPr>
            </w:pPr>
            <w:r w:rsidRPr="00700C95">
              <w:rPr>
                <w:rFonts w:eastAsia="Times New Roman" w:cs="Times New Roman"/>
                <w:color w:val="000000"/>
                <w:kern w:val="0"/>
                <w:lang w:eastAsia="pt-BR" w:bidi="ar-SA"/>
              </w:rPr>
              <w:t>R$ 79.200,00</w:t>
            </w:r>
          </w:p>
        </w:tc>
      </w:tr>
    </w:tbl>
    <w:p w14:paraId="098CDD34" w14:textId="4AA54506" w:rsidR="001C24A6" w:rsidRPr="001C24A6" w:rsidRDefault="00700C95" w:rsidP="00700C95">
      <w:pPr>
        <w:spacing w:before="240" w:after="240"/>
        <w:jc w:val="both"/>
        <w:rPr>
          <w:b/>
          <w:bCs/>
          <w:iCs/>
        </w:rPr>
      </w:pPr>
      <w:r w:rsidRPr="00726FA6">
        <w:rPr>
          <w:b/>
          <w:bCs/>
          <w:iCs/>
        </w:rPr>
        <w:t>2.</w:t>
      </w:r>
      <w:r>
        <w:rPr>
          <w:b/>
          <w:bCs/>
          <w:iCs/>
        </w:rPr>
        <w:t>4</w:t>
      </w:r>
      <w:r w:rsidRPr="00726FA6">
        <w:rPr>
          <w:b/>
          <w:bCs/>
          <w:iCs/>
        </w:rPr>
        <w:t>.</w:t>
      </w:r>
      <w:r>
        <w:rPr>
          <w:b/>
          <w:bCs/>
          <w:iCs/>
        </w:rPr>
        <w:t>4</w:t>
      </w:r>
      <w:r w:rsidRPr="00726FA6">
        <w:rPr>
          <w:b/>
          <w:bCs/>
          <w:iCs/>
        </w:rPr>
        <w:t>.</w:t>
      </w:r>
      <w:r>
        <w:rPr>
          <w:bCs/>
          <w:iCs/>
        </w:rPr>
        <w:t xml:space="preserve"> Exemplo de lance para o </w:t>
      </w:r>
      <w:r w:rsidRPr="001C24A6">
        <w:rPr>
          <w:b/>
          <w:bCs/>
          <w:iCs/>
        </w:rPr>
        <w:t>item 0</w:t>
      </w:r>
      <w:r w:rsidR="001C24A6" w:rsidRPr="001C24A6">
        <w:rPr>
          <w:b/>
          <w:bCs/>
          <w:iCs/>
        </w:rPr>
        <w:t>2</w:t>
      </w:r>
      <w:r w:rsidRPr="001C24A6">
        <w:rPr>
          <w:b/>
          <w:bCs/>
          <w:iCs/>
        </w:rPr>
        <w:t>:</w:t>
      </w:r>
    </w:p>
    <w:p w14:paraId="5F08C70D" w14:textId="0ECEDCEA" w:rsidR="001C24A6" w:rsidRDefault="001C24A6" w:rsidP="001C24A6">
      <w:pPr>
        <w:spacing w:before="240" w:after="240"/>
        <w:jc w:val="center"/>
        <w:rPr>
          <w:bCs/>
          <w:iCs/>
        </w:rPr>
      </w:pPr>
      <w:r>
        <w:rPr>
          <w:bCs/>
          <w:iCs/>
        </w:rPr>
        <w:t>Tabela 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813"/>
        <w:gridCol w:w="4136"/>
        <w:gridCol w:w="1329"/>
        <w:gridCol w:w="795"/>
        <w:gridCol w:w="22"/>
        <w:gridCol w:w="1539"/>
      </w:tblGrid>
      <w:tr w:rsidR="001C24A6" w:rsidRPr="00D67C60" w14:paraId="320770A3" w14:textId="77777777" w:rsidTr="001C24A6">
        <w:trPr>
          <w:cantSplit/>
          <w:trHeight w:val="503"/>
        </w:trPr>
        <w:tc>
          <w:tcPr>
            <w:tcW w:w="580" w:type="dxa"/>
            <w:shd w:val="clear" w:color="000000" w:fill="E7E6E6"/>
            <w:noWrap/>
            <w:vAlign w:val="center"/>
            <w:hideMark/>
          </w:tcPr>
          <w:p w14:paraId="61F77377" w14:textId="77777777" w:rsidR="001C24A6" w:rsidRPr="00D67C60" w:rsidRDefault="001C24A6" w:rsidP="00C67F8D">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Item</w:t>
            </w:r>
          </w:p>
        </w:tc>
        <w:tc>
          <w:tcPr>
            <w:tcW w:w="813" w:type="dxa"/>
            <w:shd w:val="clear" w:color="000000" w:fill="E7E6E6"/>
            <w:noWrap/>
            <w:vAlign w:val="center"/>
            <w:hideMark/>
          </w:tcPr>
          <w:p w14:paraId="6D1582CE" w14:textId="77777777" w:rsidR="001C24A6" w:rsidRPr="00D67C60" w:rsidRDefault="001C24A6" w:rsidP="00C67F8D">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Código</w:t>
            </w:r>
          </w:p>
        </w:tc>
        <w:tc>
          <w:tcPr>
            <w:tcW w:w="4136" w:type="dxa"/>
            <w:shd w:val="clear" w:color="000000" w:fill="E7E6E6"/>
            <w:noWrap/>
            <w:vAlign w:val="center"/>
            <w:hideMark/>
          </w:tcPr>
          <w:p w14:paraId="6D480C39" w14:textId="77777777" w:rsidR="001C24A6" w:rsidRPr="00D67C60" w:rsidRDefault="001C24A6" w:rsidP="00C67F8D">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Descrição</w:t>
            </w:r>
          </w:p>
        </w:tc>
        <w:tc>
          <w:tcPr>
            <w:tcW w:w="1329" w:type="dxa"/>
            <w:shd w:val="clear" w:color="000000" w:fill="E7E6E6"/>
            <w:vAlign w:val="center"/>
            <w:hideMark/>
          </w:tcPr>
          <w:p w14:paraId="0009DC6C" w14:textId="77777777" w:rsidR="001C24A6" w:rsidRPr="00D67C60" w:rsidRDefault="001C24A6" w:rsidP="00C67F8D">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Unidade de Fornecimento</w:t>
            </w:r>
          </w:p>
        </w:tc>
        <w:tc>
          <w:tcPr>
            <w:tcW w:w="795" w:type="dxa"/>
            <w:shd w:val="clear" w:color="000000" w:fill="E7E6E6"/>
            <w:vAlign w:val="center"/>
            <w:hideMark/>
          </w:tcPr>
          <w:p w14:paraId="1559DC80" w14:textId="77777777" w:rsidR="001C24A6" w:rsidRPr="00D67C60" w:rsidRDefault="001C24A6" w:rsidP="00C67F8D">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Quant.</w:t>
            </w:r>
          </w:p>
        </w:tc>
        <w:tc>
          <w:tcPr>
            <w:tcW w:w="1561" w:type="dxa"/>
            <w:gridSpan w:val="2"/>
            <w:shd w:val="clear" w:color="000000" w:fill="E7E6E6"/>
            <w:vAlign w:val="center"/>
            <w:hideMark/>
          </w:tcPr>
          <w:p w14:paraId="37CC41DC" w14:textId="743B28B7" w:rsidR="001C24A6" w:rsidRPr="00D67C60" w:rsidRDefault="001C24A6" w:rsidP="00C67F8D">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Total</w:t>
            </w:r>
            <w:r w:rsidRPr="00D67C60">
              <w:rPr>
                <w:rFonts w:eastAsia="Times New Roman" w:cs="Times New Roman"/>
                <w:b/>
                <w:bCs/>
                <w:color w:val="000000"/>
                <w:kern w:val="0"/>
                <w:sz w:val="20"/>
                <w:szCs w:val="20"/>
                <w:lang w:eastAsia="pt-BR" w:bidi="ar-SA"/>
              </w:rPr>
              <w:br/>
            </w:r>
          </w:p>
        </w:tc>
      </w:tr>
      <w:tr w:rsidR="001C24A6" w:rsidRPr="00D67C60" w14:paraId="6196589C" w14:textId="77777777" w:rsidTr="001C24A6">
        <w:trPr>
          <w:trHeight w:val="765"/>
        </w:trPr>
        <w:tc>
          <w:tcPr>
            <w:tcW w:w="580" w:type="dxa"/>
            <w:shd w:val="clear" w:color="000000" w:fill="FFFFFF"/>
            <w:noWrap/>
            <w:vAlign w:val="center"/>
            <w:hideMark/>
          </w:tcPr>
          <w:p w14:paraId="5255668D" w14:textId="77777777" w:rsidR="001C24A6" w:rsidRPr="00D67C60" w:rsidRDefault="001C24A6" w:rsidP="00C67F8D">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2</w:t>
            </w:r>
          </w:p>
        </w:tc>
        <w:tc>
          <w:tcPr>
            <w:tcW w:w="813" w:type="dxa"/>
            <w:shd w:val="clear" w:color="000000" w:fill="FFFFFF"/>
            <w:noWrap/>
            <w:vAlign w:val="center"/>
            <w:hideMark/>
          </w:tcPr>
          <w:p w14:paraId="314C2071" w14:textId="77777777" w:rsidR="001C24A6" w:rsidRPr="00D67C60" w:rsidRDefault="001C24A6" w:rsidP="00C67F8D">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1996</w:t>
            </w:r>
          </w:p>
        </w:tc>
        <w:tc>
          <w:tcPr>
            <w:tcW w:w="4136" w:type="dxa"/>
            <w:shd w:val="clear" w:color="000000" w:fill="FFFFFF"/>
            <w:vAlign w:val="center"/>
            <w:hideMark/>
          </w:tcPr>
          <w:p w14:paraId="50855422" w14:textId="77777777" w:rsidR="001C24A6" w:rsidRPr="00D67C60" w:rsidRDefault="001C24A6" w:rsidP="00C67F8D">
            <w:pPr>
              <w:widowControl/>
              <w:suppressAutoHyphens w:val="0"/>
              <w:jc w:val="both"/>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SERVICO DE FORNECIMENTO DE PASSAGEM - FORNECIMENTO DE PASSAGEM TERRESTRE.</w:t>
            </w:r>
          </w:p>
        </w:tc>
        <w:tc>
          <w:tcPr>
            <w:tcW w:w="1329" w:type="dxa"/>
            <w:shd w:val="clear" w:color="000000" w:fill="FFFFFF"/>
            <w:vAlign w:val="center"/>
            <w:hideMark/>
          </w:tcPr>
          <w:p w14:paraId="25F98853" w14:textId="77777777" w:rsidR="001C24A6" w:rsidRPr="00D67C60" w:rsidRDefault="001C24A6" w:rsidP="00C67F8D">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Serviço</w:t>
            </w:r>
          </w:p>
        </w:tc>
        <w:tc>
          <w:tcPr>
            <w:tcW w:w="795" w:type="dxa"/>
            <w:shd w:val="clear" w:color="000000" w:fill="FFFFFF"/>
            <w:noWrap/>
            <w:vAlign w:val="center"/>
            <w:hideMark/>
          </w:tcPr>
          <w:p w14:paraId="70EFA82C" w14:textId="77777777" w:rsidR="001C24A6" w:rsidRPr="00D67C60" w:rsidRDefault="001C24A6" w:rsidP="00C67F8D">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1</w:t>
            </w:r>
          </w:p>
        </w:tc>
        <w:tc>
          <w:tcPr>
            <w:tcW w:w="1561" w:type="dxa"/>
            <w:gridSpan w:val="2"/>
            <w:shd w:val="clear" w:color="auto" w:fill="auto"/>
            <w:noWrap/>
            <w:vAlign w:val="center"/>
            <w:hideMark/>
          </w:tcPr>
          <w:p w14:paraId="5D5A059E" w14:textId="5767597F" w:rsidR="001C24A6" w:rsidRPr="00D67C60" w:rsidRDefault="001C24A6" w:rsidP="00C67F8D">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R$ 20.</w:t>
            </w:r>
            <w:r>
              <w:rPr>
                <w:rFonts w:eastAsia="Times New Roman" w:cs="Times New Roman"/>
                <w:color w:val="000000"/>
                <w:kern w:val="0"/>
                <w:sz w:val="20"/>
                <w:szCs w:val="20"/>
                <w:lang w:eastAsia="pt-BR" w:bidi="ar-SA"/>
              </w:rPr>
              <w:t>0</w:t>
            </w:r>
            <w:r w:rsidRPr="00D67C60">
              <w:rPr>
                <w:rFonts w:eastAsia="Times New Roman" w:cs="Times New Roman"/>
                <w:color w:val="000000"/>
                <w:kern w:val="0"/>
                <w:sz w:val="20"/>
                <w:szCs w:val="20"/>
                <w:lang w:eastAsia="pt-BR" w:bidi="ar-SA"/>
              </w:rPr>
              <w:t>00,00</w:t>
            </w:r>
          </w:p>
        </w:tc>
      </w:tr>
      <w:tr w:rsidR="001C24A6" w:rsidRPr="00D67C60" w14:paraId="59D12DCE" w14:textId="77777777" w:rsidTr="001C24A6">
        <w:trPr>
          <w:trHeight w:val="300"/>
        </w:trPr>
        <w:tc>
          <w:tcPr>
            <w:tcW w:w="7675" w:type="dxa"/>
            <w:gridSpan w:val="6"/>
            <w:shd w:val="clear" w:color="000000" w:fill="D9D9D9"/>
            <w:noWrap/>
            <w:vAlign w:val="center"/>
            <w:hideMark/>
          </w:tcPr>
          <w:p w14:paraId="5FD24D2F" w14:textId="77777777" w:rsidR="001C24A6" w:rsidRPr="00D67C60" w:rsidRDefault="001C24A6" w:rsidP="00C67F8D">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GLOBAL ESTIMADO</w:t>
            </w:r>
          </w:p>
        </w:tc>
        <w:tc>
          <w:tcPr>
            <w:tcW w:w="1539" w:type="dxa"/>
            <w:shd w:val="clear" w:color="000000" w:fill="D9D9D9"/>
            <w:noWrap/>
            <w:vAlign w:val="center"/>
            <w:hideMark/>
          </w:tcPr>
          <w:p w14:paraId="21E7EF39" w14:textId="03ED332C" w:rsidR="001C24A6" w:rsidRPr="00D67C60" w:rsidRDefault="001C24A6" w:rsidP="00C67F8D">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 xml:space="preserve">R$ </w:t>
            </w:r>
            <w:r>
              <w:rPr>
                <w:rFonts w:eastAsia="Times New Roman" w:cs="Times New Roman"/>
                <w:b/>
                <w:bCs/>
                <w:color w:val="000000"/>
                <w:kern w:val="0"/>
                <w:sz w:val="20"/>
                <w:szCs w:val="20"/>
                <w:lang w:eastAsia="pt-BR" w:bidi="ar-SA"/>
              </w:rPr>
              <w:t>20</w:t>
            </w:r>
            <w:r w:rsidRPr="00D67C60">
              <w:rPr>
                <w:rFonts w:eastAsia="Times New Roman" w:cs="Times New Roman"/>
                <w:b/>
                <w:bCs/>
                <w:color w:val="000000"/>
                <w:kern w:val="0"/>
                <w:sz w:val="20"/>
                <w:szCs w:val="20"/>
                <w:lang w:eastAsia="pt-BR" w:bidi="ar-SA"/>
              </w:rPr>
              <w:t>.</w:t>
            </w:r>
            <w:r>
              <w:rPr>
                <w:rFonts w:eastAsia="Times New Roman" w:cs="Times New Roman"/>
                <w:b/>
                <w:bCs/>
                <w:color w:val="000000"/>
                <w:kern w:val="0"/>
                <w:sz w:val="20"/>
                <w:szCs w:val="20"/>
                <w:lang w:eastAsia="pt-BR" w:bidi="ar-SA"/>
              </w:rPr>
              <w:t>0</w:t>
            </w:r>
            <w:r w:rsidRPr="00D67C60">
              <w:rPr>
                <w:rFonts w:eastAsia="Times New Roman" w:cs="Times New Roman"/>
                <w:b/>
                <w:bCs/>
                <w:color w:val="000000"/>
                <w:kern w:val="0"/>
                <w:sz w:val="20"/>
                <w:szCs w:val="20"/>
                <w:lang w:eastAsia="pt-BR" w:bidi="ar-SA"/>
              </w:rPr>
              <w:t>00,00</w:t>
            </w:r>
          </w:p>
        </w:tc>
      </w:tr>
    </w:tbl>
    <w:p w14:paraId="1DAC6243" w14:textId="77777777" w:rsidR="001C24A6" w:rsidRDefault="001C24A6" w:rsidP="001C24A6">
      <w:pPr>
        <w:spacing w:before="240" w:after="240"/>
        <w:rPr>
          <w:bCs/>
          <w:iCs/>
        </w:rPr>
      </w:pPr>
    </w:p>
    <w:p w14:paraId="0C5DEA9E" w14:textId="79426AD8" w:rsidR="001C24A6" w:rsidRPr="001C24A6" w:rsidRDefault="001C24A6" w:rsidP="001C24A6">
      <w:pPr>
        <w:spacing w:before="240" w:after="240"/>
        <w:jc w:val="center"/>
        <w:rPr>
          <w:bCs/>
          <w:iCs/>
        </w:rPr>
      </w:pPr>
      <w:r>
        <w:rPr>
          <w:bCs/>
          <w:iCs/>
        </w:rPr>
        <w:t>Tabela 2</w:t>
      </w:r>
    </w:p>
    <w:tbl>
      <w:tblPr>
        <w:tblW w:w="7655" w:type="dxa"/>
        <w:tblInd w:w="-5" w:type="dxa"/>
        <w:tblCellMar>
          <w:left w:w="70" w:type="dxa"/>
          <w:right w:w="70" w:type="dxa"/>
        </w:tblCellMar>
        <w:tblLook w:val="04A0" w:firstRow="1" w:lastRow="0" w:firstColumn="1" w:lastColumn="0" w:noHBand="0" w:noVBand="1"/>
      </w:tblPr>
      <w:tblGrid>
        <w:gridCol w:w="2694"/>
        <w:gridCol w:w="2200"/>
        <w:gridCol w:w="2761"/>
      </w:tblGrid>
      <w:tr w:rsidR="001C24A6" w:rsidRPr="001C24A6" w14:paraId="4335BF64" w14:textId="77777777" w:rsidTr="001C24A6">
        <w:trPr>
          <w:trHeight w:val="630"/>
        </w:trPr>
        <w:tc>
          <w:tcPr>
            <w:tcW w:w="2694"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16DAA2C1" w14:textId="77777777" w:rsidR="001C24A6" w:rsidRPr="001C24A6" w:rsidRDefault="001C24A6" w:rsidP="001C24A6">
            <w:pPr>
              <w:widowControl/>
              <w:suppressAutoHyphens w:val="0"/>
              <w:jc w:val="center"/>
              <w:rPr>
                <w:rFonts w:eastAsia="Times New Roman" w:cs="Times New Roman"/>
                <w:b/>
                <w:bCs/>
                <w:color w:val="000000"/>
                <w:kern w:val="0"/>
                <w:lang w:eastAsia="pt-BR" w:bidi="ar-SA"/>
              </w:rPr>
            </w:pPr>
            <w:r w:rsidRPr="001C24A6">
              <w:rPr>
                <w:rFonts w:eastAsia="Times New Roman" w:cs="Times New Roman"/>
                <w:b/>
                <w:bCs/>
                <w:color w:val="000000"/>
                <w:kern w:val="0"/>
                <w:lang w:eastAsia="pt-BR" w:bidi="ar-SA"/>
              </w:rPr>
              <w:t>Valor Estimado</w:t>
            </w:r>
          </w:p>
        </w:tc>
        <w:tc>
          <w:tcPr>
            <w:tcW w:w="2200" w:type="dxa"/>
            <w:tcBorders>
              <w:top w:val="single" w:sz="4" w:space="0" w:color="auto"/>
              <w:left w:val="nil"/>
              <w:bottom w:val="single" w:sz="4" w:space="0" w:color="auto"/>
              <w:right w:val="single" w:sz="4" w:space="0" w:color="auto"/>
            </w:tcBorders>
            <w:shd w:val="clear" w:color="000000" w:fill="E7E6E6"/>
            <w:vAlign w:val="center"/>
            <w:hideMark/>
          </w:tcPr>
          <w:p w14:paraId="5CA285F3" w14:textId="77777777" w:rsidR="001C24A6" w:rsidRPr="001C24A6" w:rsidRDefault="001C24A6" w:rsidP="001C24A6">
            <w:pPr>
              <w:widowControl/>
              <w:suppressAutoHyphens w:val="0"/>
              <w:jc w:val="center"/>
              <w:rPr>
                <w:rFonts w:eastAsia="Times New Roman" w:cs="Times New Roman"/>
                <w:b/>
                <w:bCs/>
                <w:color w:val="000000"/>
                <w:kern w:val="0"/>
                <w:lang w:eastAsia="pt-BR" w:bidi="ar-SA"/>
              </w:rPr>
            </w:pPr>
            <w:r w:rsidRPr="001C24A6">
              <w:rPr>
                <w:rFonts w:eastAsia="Times New Roman" w:cs="Times New Roman"/>
                <w:b/>
                <w:bCs/>
                <w:color w:val="000000"/>
                <w:kern w:val="0"/>
                <w:lang w:eastAsia="pt-BR" w:bidi="ar-SA"/>
              </w:rPr>
              <w:t>Taxa de Administração</w:t>
            </w:r>
          </w:p>
        </w:tc>
        <w:tc>
          <w:tcPr>
            <w:tcW w:w="2761" w:type="dxa"/>
            <w:tcBorders>
              <w:top w:val="single" w:sz="4" w:space="0" w:color="auto"/>
              <w:left w:val="nil"/>
              <w:bottom w:val="single" w:sz="4" w:space="0" w:color="auto"/>
              <w:right w:val="single" w:sz="4" w:space="0" w:color="auto"/>
            </w:tcBorders>
            <w:shd w:val="clear" w:color="000000" w:fill="E7E6E6"/>
            <w:vAlign w:val="center"/>
            <w:hideMark/>
          </w:tcPr>
          <w:p w14:paraId="61F9B230" w14:textId="77777777" w:rsidR="001C24A6" w:rsidRPr="001C24A6" w:rsidRDefault="001C24A6" w:rsidP="001C24A6">
            <w:pPr>
              <w:widowControl/>
              <w:suppressAutoHyphens w:val="0"/>
              <w:jc w:val="center"/>
              <w:rPr>
                <w:rFonts w:eastAsia="Times New Roman" w:cs="Times New Roman"/>
                <w:b/>
                <w:bCs/>
                <w:color w:val="000000"/>
                <w:kern w:val="0"/>
                <w:lang w:eastAsia="pt-BR" w:bidi="ar-SA"/>
              </w:rPr>
            </w:pPr>
            <w:r w:rsidRPr="001C24A6">
              <w:rPr>
                <w:rFonts w:eastAsia="Times New Roman" w:cs="Times New Roman"/>
                <w:b/>
                <w:bCs/>
                <w:color w:val="000000"/>
                <w:kern w:val="0"/>
                <w:lang w:eastAsia="pt-BR" w:bidi="ar-SA"/>
              </w:rPr>
              <w:t>Valor da Proposta/Lance</w:t>
            </w:r>
          </w:p>
        </w:tc>
      </w:tr>
      <w:tr w:rsidR="001C24A6" w:rsidRPr="001C24A6" w14:paraId="0E4E717B" w14:textId="77777777" w:rsidTr="001C24A6">
        <w:trPr>
          <w:trHeight w:val="315"/>
        </w:trPr>
        <w:tc>
          <w:tcPr>
            <w:tcW w:w="2694" w:type="dxa"/>
            <w:tcBorders>
              <w:top w:val="nil"/>
              <w:left w:val="single" w:sz="4" w:space="0" w:color="auto"/>
              <w:bottom w:val="single" w:sz="4" w:space="0" w:color="auto"/>
              <w:right w:val="single" w:sz="4" w:space="0" w:color="auto"/>
            </w:tcBorders>
            <w:shd w:val="clear" w:color="000000" w:fill="E7E6E6"/>
            <w:vAlign w:val="center"/>
            <w:hideMark/>
          </w:tcPr>
          <w:p w14:paraId="7FFC4501" w14:textId="77777777" w:rsidR="001C24A6" w:rsidRPr="001C24A6" w:rsidRDefault="001C24A6" w:rsidP="001C24A6">
            <w:pPr>
              <w:widowControl/>
              <w:suppressAutoHyphens w:val="0"/>
              <w:jc w:val="center"/>
              <w:rPr>
                <w:rFonts w:eastAsia="Times New Roman" w:cs="Times New Roman"/>
                <w:b/>
                <w:bCs/>
                <w:color w:val="000000"/>
                <w:kern w:val="0"/>
                <w:lang w:eastAsia="pt-BR" w:bidi="ar-SA"/>
              </w:rPr>
            </w:pPr>
            <w:r w:rsidRPr="001C24A6">
              <w:rPr>
                <w:rFonts w:eastAsia="Times New Roman" w:cs="Times New Roman"/>
                <w:b/>
                <w:bCs/>
                <w:color w:val="000000"/>
                <w:kern w:val="0"/>
                <w:lang w:eastAsia="pt-BR" w:bidi="ar-SA"/>
              </w:rPr>
              <w:t>(R$)</w:t>
            </w:r>
          </w:p>
        </w:tc>
        <w:tc>
          <w:tcPr>
            <w:tcW w:w="2200" w:type="dxa"/>
            <w:tcBorders>
              <w:top w:val="nil"/>
              <w:left w:val="nil"/>
              <w:bottom w:val="single" w:sz="4" w:space="0" w:color="auto"/>
              <w:right w:val="single" w:sz="4" w:space="0" w:color="auto"/>
            </w:tcBorders>
            <w:shd w:val="clear" w:color="000000" w:fill="E7E6E6"/>
            <w:vAlign w:val="center"/>
            <w:hideMark/>
          </w:tcPr>
          <w:p w14:paraId="0BF023DD" w14:textId="77777777" w:rsidR="001C24A6" w:rsidRPr="001C24A6" w:rsidRDefault="001C24A6" w:rsidP="001C24A6">
            <w:pPr>
              <w:widowControl/>
              <w:suppressAutoHyphens w:val="0"/>
              <w:jc w:val="center"/>
              <w:rPr>
                <w:rFonts w:eastAsia="Times New Roman" w:cs="Times New Roman"/>
                <w:b/>
                <w:bCs/>
                <w:color w:val="000000"/>
                <w:kern w:val="0"/>
                <w:lang w:eastAsia="pt-BR" w:bidi="ar-SA"/>
              </w:rPr>
            </w:pPr>
            <w:r w:rsidRPr="001C24A6">
              <w:rPr>
                <w:rFonts w:eastAsia="Times New Roman" w:cs="Times New Roman"/>
                <w:b/>
                <w:bCs/>
                <w:color w:val="000000"/>
                <w:kern w:val="0"/>
                <w:lang w:eastAsia="pt-BR" w:bidi="ar-SA"/>
              </w:rPr>
              <w:t xml:space="preserve">(%) </w:t>
            </w:r>
          </w:p>
        </w:tc>
        <w:tc>
          <w:tcPr>
            <w:tcW w:w="2761" w:type="dxa"/>
            <w:tcBorders>
              <w:top w:val="nil"/>
              <w:left w:val="nil"/>
              <w:bottom w:val="single" w:sz="4" w:space="0" w:color="auto"/>
              <w:right w:val="single" w:sz="4" w:space="0" w:color="auto"/>
            </w:tcBorders>
            <w:shd w:val="clear" w:color="000000" w:fill="E7E6E6"/>
            <w:vAlign w:val="center"/>
            <w:hideMark/>
          </w:tcPr>
          <w:p w14:paraId="169C895D" w14:textId="77777777" w:rsidR="001C24A6" w:rsidRPr="001C24A6" w:rsidRDefault="001C24A6" w:rsidP="001C24A6">
            <w:pPr>
              <w:widowControl/>
              <w:suppressAutoHyphens w:val="0"/>
              <w:jc w:val="center"/>
              <w:rPr>
                <w:rFonts w:eastAsia="Times New Roman" w:cs="Times New Roman"/>
                <w:b/>
                <w:bCs/>
                <w:color w:val="000000"/>
                <w:kern w:val="0"/>
                <w:lang w:eastAsia="pt-BR" w:bidi="ar-SA"/>
              </w:rPr>
            </w:pPr>
            <w:r w:rsidRPr="001C24A6">
              <w:rPr>
                <w:rFonts w:eastAsia="Times New Roman" w:cs="Times New Roman"/>
                <w:b/>
                <w:bCs/>
                <w:color w:val="000000"/>
                <w:kern w:val="0"/>
                <w:lang w:eastAsia="pt-BR" w:bidi="ar-SA"/>
              </w:rPr>
              <w:t>(R$)</w:t>
            </w:r>
          </w:p>
        </w:tc>
      </w:tr>
      <w:tr w:rsidR="001C24A6" w:rsidRPr="001C24A6" w14:paraId="7B71DCC8" w14:textId="77777777" w:rsidTr="001C24A6">
        <w:trPr>
          <w:trHeight w:val="315"/>
        </w:trPr>
        <w:tc>
          <w:tcPr>
            <w:tcW w:w="2694" w:type="dxa"/>
            <w:tcBorders>
              <w:top w:val="nil"/>
              <w:left w:val="single" w:sz="4" w:space="0" w:color="auto"/>
              <w:bottom w:val="single" w:sz="4" w:space="0" w:color="auto"/>
              <w:right w:val="single" w:sz="4" w:space="0" w:color="auto"/>
            </w:tcBorders>
            <w:shd w:val="clear" w:color="000000" w:fill="FFFFFF"/>
            <w:noWrap/>
            <w:vAlign w:val="center"/>
            <w:hideMark/>
          </w:tcPr>
          <w:p w14:paraId="7264341A"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t>R$ 20.000,00</w:t>
            </w:r>
          </w:p>
        </w:tc>
        <w:tc>
          <w:tcPr>
            <w:tcW w:w="2200" w:type="dxa"/>
            <w:tcBorders>
              <w:top w:val="nil"/>
              <w:left w:val="nil"/>
              <w:bottom w:val="single" w:sz="4" w:space="0" w:color="auto"/>
              <w:right w:val="single" w:sz="4" w:space="0" w:color="auto"/>
            </w:tcBorders>
            <w:shd w:val="clear" w:color="000000" w:fill="FFFFFF"/>
            <w:noWrap/>
            <w:vAlign w:val="center"/>
            <w:hideMark/>
          </w:tcPr>
          <w:p w14:paraId="092FC109"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t>4,00%</w:t>
            </w:r>
          </w:p>
        </w:tc>
        <w:tc>
          <w:tcPr>
            <w:tcW w:w="2761" w:type="dxa"/>
            <w:tcBorders>
              <w:top w:val="nil"/>
              <w:left w:val="nil"/>
              <w:bottom w:val="single" w:sz="4" w:space="0" w:color="auto"/>
              <w:right w:val="single" w:sz="4" w:space="0" w:color="auto"/>
            </w:tcBorders>
            <w:shd w:val="clear" w:color="000000" w:fill="FFFFFF"/>
            <w:noWrap/>
            <w:vAlign w:val="center"/>
            <w:hideMark/>
          </w:tcPr>
          <w:p w14:paraId="080D25DA"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t>R$ 20.800,00</w:t>
            </w:r>
          </w:p>
        </w:tc>
      </w:tr>
      <w:tr w:rsidR="001C24A6" w:rsidRPr="001C24A6" w14:paraId="1486B196" w14:textId="77777777" w:rsidTr="001C24A6">
        <w:trPr>
          <w:trHeight w:val="315"/>
        </w:trPr>
        <w:tc>
          <w:tcPr>
            <w:tcW w:w="2694" w:type="dxa"/>
            <w:tcBorders>
              <w:top w:val="nil"/>
              <w:left w:val="single" w:sz="4" w:space="0" w:color="auto"/>
              <w:bottom w:val="single" w:sz="4" w:space="0" w:color="auto"/>
              <w:right w:val="single" w:sz="4" w:space="0" w:color="auto"/>
            </w:tcBorders>
            <w:shd w:val="clear" w:color="000000" w:fill="FFFFFF"/>
            <w:noWrap/>
            <w:vAlign w:val="center"/>
            <w:hideMark/>
          </w:tcPr>
          <w:p w14:paraId="5A2FD486"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t>R$ 20.000,00</w:t>
            </w:r>
          </w:p>
        </w:tc>
        <w:tc>
          <w:tcPr>
            <w:tcW w:w="2200" w:type="dxa"/>
            <w:tcBorders>
              <w:top w:val="nil"/>
              <w:left w:val="nil"/>
              <w:bottom w:val="single" w:sz="4" w:space="0" w:color="auto"/>
              <w:right w:val="single" w:sz="4" w:space="0" w:color="auto"/>
            </w:tcBorders>
            <w:shd w:val="clear" w:color="000000" w:fill="FFFFFF"/>
            <w:noWrap/>
            <w:vAlign w:val="center"/>
            <w:hideMark/>
          </w:tcPr>
          <w:p w14:paraId="77F8F9DC"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t>2,00%</w:t>
            </w:r>
          </w:p>
        </w:tc>
        <w:tc>
          <w:tcPr>
            <w:tcW w:w="2761" w:type="dxa"/>
            <w:tcBorders>
              <w:top w:val="nil"/>
              <w:left w:val="nil"/>
              <w:bottom w:val="single" w:sz="4" w:space="0" w:color="auto"/>
              <w:right w:val="single" w:sz="4" w:space="0" w:color="auto"/>
            </w:tcBorders>
            <w:shd w:val="clear" w:color="000000" w:fill="FFFFFF"/>
            <w:noWrap/>
            <w:vAlign w:val="center"/>
            <w:hideMark/>
          </w:tcPr>
          <w:p w14:paraId="25965D51"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t>R$ 20.400,00</w:t>
            </w:r>
          </w:p>
        </w:tc>
      </w:tr>
      <w:tr w:rsidR="001C24A6" w:rsidRPr="001C24A6" w14:paraId="4139565F" w14:textId="77777777" w:rsidTr="001C24A6">
        <w:trPr>
          <w:trHeight w:val="315"/>
        </w:trPr>
        <w:tc>
          <w:tcPr>
            <w:tcW w:w="2694" w:type="dxa"/>
            <w:tcBorders>
              <w:top w:val="nil"/>
              <w:left w:val="single" w:sz="4" w:space="0" w:color="auto"/>
              <w:bottom w:val="single" w:sz="4" w:space="0" w:color="auto"/>
              <w:right w:val="single" w:sz="4" w:space="0" w:color="auto"/>
            </w:tcBorders>
            <w:shd w:val="clear" w:color="000000" w:fill="FFFFFF"/>
            <w:noWrap/>
            <w:vAlign w:val="center"/>
            <w:hideMark/>
          </w:tcPr>
          <w:p w14:paraId="0E579412"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t>R$ 20.000,00</w:t>
            </w:r>
          </w:p>
        </w:tc>
        <w:tc>
          <w:tcPr>
            <w:tcW w:w="2200" w:type="dxa"/>
            <w:tcBorders>
              <w:top w:val="nil"/>
              <w:left w:val="nil"/>
              <w:bottom w:val="single" w:sz="4" w:space="0" w:color="auto"/>
              <w:right w:val="single" w:sz="4" w:space="0" w:color="auto"/>
            </w:tcBorders>
            <w:shd w:val="clear" w:color="000000" w:fill="FFFFFF"/>
            <w:noWrap/>
            <w:vAlign w:val="center"/>
            <w:hideMark/>
          </w:tcPr>
          <w:p w14:paraId="50D84271"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t>1,00%</w:t>
            </w:r>
          </w:p>
        </w:tc>
        <w:tc>
          <w:tcPr>
            <w:tcW w:w="2761" w:type="dxa"/>
            <w:tcBorders>
              <w:top w:val="nil"/>
              <w:left w:val="nil"/>
              <w:bottom w:val="single" w:sz="4" w:space="0" w:color="auto"/>
              <w:right w:val="single" w:sz="4" w:space="0" w:color="auto"/>
            </w:tcBorders>
            <w:shd w:val="clear" w:color="000000" w:fill="FFFFFF"/>
            <w:noWrap/>
            <w:vAlign w:val="center"/>
            <w:hideMark/>
          </w:tcPr>
          <w:p w14:paraId="1379C2F8"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t>R$ 20.200,00</w:t>
            </w:r>
          </w:p>
        </w:tc>
      </w:tr>
      <w:tr w:rsidR="001C24A6" w:rsidRPr="001C24A6" w14:paraId="739314FD" w14:textId="77777777" w:rsidTr="001C24A6">
        <w:trPr>
          <w:trHeight w:val="315"/>
        </w:trPr>
        <w:tc>
          <w:tcPr>
            <w:tcW w:w="2694" w:type="dxa"/>
            <w:tcBorders>
              <w:top w:val="nil"/>
              <w:left w:val="single" w:sz="4" w:space="0" w:color="auto"/>
              <w:bottom w:val="single" w:sz="4" w:space="0" w:color="auto"/>
              <w:right w:val="single" w:sz="4" w:space="0" w:color="auto"/>
            </w:tcBorders>
            <w:shd w:val="clear" w:color="000000" w:fill="FFFFFF"/>
            <w:noWrap/>
            <w:vAlign w:val="center"/>
            <w:hideMark/>
          </w:tcPr>
          <w:p w14:paraId="4FB34FC8"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lastRenderedPageBreak/>
              <w:t>R$ 20.000,00</w:t>
            </w:r>
          </w:p>
        </w:tc>
        <w:tc>
          <w:tcPr>
            <w:tcW w:w="2200" w:type="dxa"/>
            <w:tcBorders>
              <w:top w:val="nil"/>
              <w:left w:val="nil"/>
              <w:bottom w:val="single" w:sz="4" w:space="0" w:color="auto"/>
              <w:right w:val="single" w:sz="4" w:space="0" w:color="auto"/>
            </w:tcBorders>
            <w:shd w:val="clear" w:color="000000" w:fill="FFFFFF"/>
            <w:noWrap/>
            <w:vAlign w:val="center"/>
            <w:hideMark/>
          </w:tcPr>
          <w:p w14:paraId="2D087A42"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t>-0,50%</w:t>
            </w:r>
          </w:p>
        </w:tc>
        <w:tc>
          <w:tcPr>
            <w:tcW w:w="2761" w:type="dxa"/>
            <w:tcBorders>
              <w:top w:val="nil"/>
              <w:left w:val="nil"/>
              <w:bottom w:val="single" w:sz="4" w:space="0" w:color="auto"/>
              <w:right w:val="single" w:sz="4" w:space="0" w:color="auto"/>
            </w:tcBorders>
            <w:shd w:val="clear" w:color="000000" w:fill="FFFFFF"/>
            <w:noWrap/>
            <w:vAlign w:val="center"/>
            <w:hideMark/>
          </w:tcPr>
          <w:p w14:paraId="3946FE35"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t>R$ 19.900,00</w:t>
            </w:r>
          </w:p>
        </w:tc>
      </w:tr>
      <w:tr w:rsidR="001C24A6" w:rsidRPr="001C24A6" w14:paraId="4B815E22" w14:textId="77777777" w:rsidTr="001C24A6">
        <w:trPr>
          <w:trHeight w:val="315"/>
        </w:trPr>
        <w:tc>
          <w:tcPr>
            <w:tcW w:w="2694" w:type="dxa"/>
            <w:tcBorders>
              <w:top w:val="nil"/>
              <w:left w:val="single" w:sz="4" w:space="0" w:color="auto"/>
              <w:bottom w:val="single" w:sz="4" w:space="0" w:color="auto"/>
              <w:right w:val="single" w:sz="4" w:space="0" w:color="auto"/>
            </w:tcBorders>
            <w:shd w:val="clear" w:color="000000" w:fill="FFFFFF"/>
            <w:noWrap/>
            <w:vAlign w:val="center"/>
            <w:hideMark/>
          </w:tcPr>
          <w:p w14:paraId="6C9910AA"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t>R$ 20.000,00</w:t>
            </w:r>
          </w:p>
        </w:tc>
        <w:tc>
          <w:tcPr>
            <w:tcW w:w="2200" w:type="dxa"/>
            <w:tcBorders>
              <w:top w:val="nil"/>
              <w:left w:val="nil"/>
              <w:bottom w:val="single" w:sz="4" w:space="0" w:color="auto"/>
              <w:right w:val="single" w:sz="4" w:space="0" w:color="auto"/>
            </w:tcBorders>
            <w:shd w:val="clear" w:color="000000" w:fill="FFFFFF"/>
            <w:noWrap/>
            <w:vAlign w:val="center"/>
            <w:hideMark/>
          </w:tcPr>
          <w:p w14:paraId="4721332F"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t>-1,00%</w:t>
            </w:r>
          </w:p>
        </w:tc>
        <w:tc>
          <w:tcPr>
            <w:tcW w:w="2761" w:type="dxa"/>
            <w:tcBorders>
              <w:top w:val="nil"/>
              <w:left w:val="nil"/>
              <w:bottom w:val="single" w:sz="4" w:space="0" w:color="auto"/>
              <w:right w:val="single" w:sz="4" w:space="0" w:color="auto"/>
            </w:tcBorders>
            <w:shd w:val="clear" w:color="000000" w:fill="FFFFFF"/>
            <w:noWrap/>
            <w:vAlign w:val="center"/>
            <w:hideMark/>
          </w:tcPr>
          <w:p w14:paraId="5FB55B6D" w14:textId="77777777" w:rsidR="001C24A6" w:rsidRPr="001C24A6" w:rsidRDefault="001C24A6" w:rsidP="001C24A6">
            <w:pPr>
              <w:widowControl/>
              <w:suppressAutoHyphens w:val="0"/>
              <w:jc w:val="center"/>
              <w:rPr>
                <w:rFonts w:eastAsia="Times New Roman" w:cs="Times New Roman"/>
                <w:color w:val="000000"/>
                <w:kern w:val="0"/>
                <w:lang w:eastAsia="pt-BR" w:bidi="ar-SA"/>
              </w:rPr>
            </w:pPr>
            <w:r w:rsidRPr="001C24A6">
              <w:rPr>
                <w:rFonts w:eastAsia="Times New Roman" w:cs="Times New Roman"/>
                <w:color w:val="000000"/>
                <w:kern w:val="0"/>
                <w:lang w:eastAsia="pt-BR" w:bidi="ar-SA"/>
              </w:rPr>
              <w:t>R$ 19.800,00</w:t>
            </w:r>
          </w:p>
        </w:tc>
      </w:tr>
    </w:tbl>
    <w:p w14:paraId="7D01D59E" w14:textId="146FC0F3" w:rsidR="001C24A6" w:rsidRPr="001C24A6" w:rsidRDefault="001C24A6" w:rsidP="00EA062B">
      <w:pPr>
        <w:spacing w:before="240" w:after="240"/>
        <w:jc w:val="both"/>
        <w:rPr>
          <w:bCs/>
          <w:iCs/>
        </w:rPr>
      </w:pPr>
      <w:r>
        <w:rPr>
          <w:b/>
          <w:bCs/>
          <w:iCs/>
        </w:rPr>
        <w:t xml:space="preserve">2.4.5. </w:t>
      </w:r>
      <w:r>
        <w:rPr>
          <w:bCs/>
          <w:iCs/>
        </w:rPr>
        <w:t xml:space="preserve">Será aceita Taxa de Administração negativa conforme exemplos demonstrados nos subitens 2.4.3 e 2.4.4. </w:t>
      </w:r>
    </w:p>
    <w:p w14:paraId="3AFEA703" w14:textId="0971AD16" w:rsidR="001C6424" w:rsidRDefault="001C6424" w:rsidP="00EA062B">
      <w:pPr>
        <w:spacing w:before="240" w:after="240"/>
        <w:jc w:val="both"/>
        <w:rPr>
          <w:bCs/>
          <w:iCs/>
        </w:rPr>
      </w:pPr>
      <w:r w:rsidRPr="008C34BA">
        <w:rPr>
          <w:b/>
          <w:bCs/>
          <w:iCs/>
        </w:rPr>
        <w:t>2.</w:t>
      </w:r>
      <w:r w:rsidR="002336F0" w:rsidRPr="008C34BA">
        <w:rPr>
          <w:b/>
          <w:bCs/>
          <w:iCs/>
        </w:rPr>
        <w:t>4</w:t>
      </w:r>
      <w:r w:rsidRPr="008C34BA">
        <w:rPr>
          <w:b/>
          <w:bCs/>
          <w:iCs/>
        </w:rPr>
        <w:t>.</w:t>
      </w:r>
      <w:r w:rsidR="008C34BA">
        <w:rPr>
          <w:b/>
          <w:bCs/>
          <w:iCs/>
        </w:rPr>
        <w:t>6.</w:t>
      </w:r>
      <w:r w:rsidRPr="008C34BA">
        <w:rPr>
          <w:bCs/>
          <w:iCs/>
        </w:rPr>
        <w:t xml:space="preserve"> Não será admitida a</w:t>
      </w:r>
      <w:r w:rsidRPr="008C34BA">
        <w:rPr>
          <w:b/>
          <w:bCs/>
          <w:iCs/>
        </w:rPr>
        <w:t xml:space="preserve"> SUBCONTRATAÇÃO</w:t>
      </w:r>
      <w:r w:rsidRPr="008C34BA">
        <w:rPr>
          <w:bCs/>
          <w:iCs/>
        </w:rPr>
        <w:t xml:space="preserve"> do objeto.</w:t>
      </w:r>
    </w:p>
    <w:p w14:paraId="2E594E58" w14:textId="5210093E" w:rsidR="008C34BA" w:rsidRPr="008C34BA" w:rsidRDefault="008C34BA" w:rsidP="00EA062B">
      <w:pPr>
        <w:spacing w:before="240" w:after="240"/>
        <w:jc w:val="both"/>
        <w:rPr>
          <w:bCs/>
          <w:iCs/>
        </w:rPr>
      </w:pPr>
      <w:r w:rsidRPr="008C34BA">
        <w:rPr>
          <w:b/>
          <w:bCs/>
          <w:iCs/>
        </w:rPr>
        <w:t xml:space="preserve">2.4.7. </w:t>
      </w:r>
      <w:r w:rsidRPr="008C34BA">
        <w:rPr>
          <w:bCs/>
          <w:iCs/>
        </w:rPr>
        <w:t>Não haverá exigência da garantia da contratação do art. 96 e seguintes da Lei nº 14.133/21, por se tratar de simples contratação, não havendo risco ou complexidade que justifique a exigência de garantia de execução.</w:t>
      </w:r>
    </w:p>
    <w:p w14:paraId="64840039" w14:textId="6A38A022" w:rsidR="00D40951" w:rsidRDefault="00D40951" w:rsidP="001C6424">
      <w:pPr>
        <w:pStyle w:val="Rodap"/>
        <w:spacing w:before="240" w:after="240"/>
        <w:ind w:right="-28"/>
        <w:rPr>
          <w:b/>
          <w:szCs w:val="24"/>
        </w:rPr>
      </w:pPr>
      <w:r>
        <w:rPr>
          <w:b/>
          <w:szCs w:val="24"/>
        </w:rPr>
        <w:t xml:space="preserve">3. DOS REQUISITOS DO FORNECEDOR </w:t>
      </w:r>
    </w:p>
    <w:p w14:paraId="4B4068CE" w14:textId="77777777" w:rsidR="001C6424" w:rsidRPr="00437C07" w:rsidRDefault="001C6424" w:rsidP="001C6424">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.1. </w:t>
      </w:r>
      <w:r w:rsidRPr="00437C07">
        <w:rPr>
          <w:rFonts w:eastAsia="Times New Roman"/>
          <w:bCs/>
          <w:lang w:eastAsia="pt-BR"/>
        </w:rPr>
        <w:t>A habilitação das licitantes será verificada por meio do SICAF, Nível I ao VI do Cadastro de Pessoa Jurídica, e da documentação especificada neste edital.</w:t>
      </w:r>
    </w:p>
    <w:p w14:paraId="01017374" w14:textId="77777777" w:rsidR="001C6424" w:rsidRPr="00437C07" w:rsidRDefault="001C6424" w:rsidP="001C6424">
      <w:pPr>
        <w:widowControl/>
        <w:suppressAutoHyphens w:val="0"/>
        <w:spacing w:before="240" w:after="240"/>
        <w:jc w:val="both"/>
        <w:rPr>
          <w:rFonts w:eastAsia="Times New Roman"/>
          <w:bCs/>
          <w:lang w:eastAsia="pt-BR"/>
        </w:rPr>
      </w:pPr>
      <w:r>
        <w:rPr>
          <w:rFonts w:eastAsia="Times New Roman"/>
          <w:b/>
          <w:bCs/>
          <w:lang w:eastAsia="pt-BR"/>
        </w:rPr>
        <w:t>3</w:t>
      </w:r>
      <w:r w:rsidRPr="00437C07">
        <w:rPr>
          <w:rFonts w:eastAsia="Times New Roman"/>
          <w:b/>
          <w:bCs/>
          <w:lang w:eastAsia="pt-BR"/>
        </w:rPr>
        <w:t xml:space="preserve">.1.1. </w:t>
      </w:r>
      <w:r w:rsidRPr="00437C07">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2FB6E562" w14:textId="13BFA91E" w:rsidR="001C6424" w:rsidRPr="00437C07" w:rsidRDefault="001C6424" w:rsidP="001C6424">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w:t>
      </w:r>
      <w:r w:rsidR="002336F0">
        <w:rPr>
          <w:rFonts w:eastAsia="Times New Roman"/>
          <w:b/>
          <w:bCs/>
          <w:lang w:eastAsia="pt-BR"/>
        </w:rPr>
        <w:t>1.</w:t>
      </w:r>
      <w:r w:rsidRPr="00437C07">
        <w:rPr>
          <w:rFonts w:eastAsia="Times New Roman"/>
          <w:b/>
          <w:bCs/>
          <w:lang w:eastAsia="pt-BR"/>
        </w:rPr>
        <w:t xml:space="preserve">2. </w:t>
      </w:r>
      <w:r w:rsidRPr="00437C07">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168ABBF1" w14:textId="0F5BB62D" w:rsidR="001C6424" w:rsidRDefault="001C6424" w:rsidP="001C6424">
      <w:pPr>
        <w:spacing w:before="240" w:after="240"/>
        <w:jc w:val="both"/>
      </w:pPr>
      <w:r>
        <w:rPr>
          <w:rFonts w:eastAsia="Times New Roman"/>
          <w:b/>
          <w:bCs/>
          <w:lang w:eastAsia="pt-BR"/>
        </w:rPr>
        <w:t>3</w:t>
      </w:r>
      <w:r w:rsidRPr="00437C07">
        <w:rPr>
          <w:rFonts w:eastAsia="Times New Roman"/>
          <w:b/>
          <w:bCs/>
          <w:lang w:eastAsia="pt-BR"/>
        </w:rPr>
        <w:t>.</w:t>
      </w:r>
      <w:r w:rsidR="002336F0">
        <w:rPr>
          <w:rFonts w:eastAsia="Times New Roman"/>
          <w:b/>
          <w:bCs/>
          <w:lang w:eastAsia="pt-BR"/>
        </w:rPr>
        <w:t>1</w:t>
      </w:r>
      <w:r w:rsidRPr="00437C07">
        <w:rPr>
          <w:rFonts w:eastAsia="Times New Roman"/>
          <w:b/>
          <w:bCs/>
          <w:lang w:eastAsia="pt-BR"/>
        </w:rPr>
        <w:t>.</w:t>
      </w:r>
      <w:r w:rsidR="002336F0">
        <w:rPr>
          <w:rFonts w:eastAsia="Times New Roman"/>
          <w:b/>
          <w:bCs/>
          <w:lang w:eastAsia="pt-BR"/>
        </w:rPr>
        <w:t>3.</w:t>
      </w:r>
      <w:r w:rsidRPr="00437C07">
        <w:rPr>
          <w:rFonts w:eastAsia="Times New Roman"/>
          <w:b/>
          <w:bCs/>
          <w:lang w:eastAsia="pt-BR"/>
        </w:rPr>
        <w:t xml:space="preserve"> </w:t>
      </w:r>
      <w:r w:rsidRPr="000F6098">
        <w:t xml:space="preserve">Será exigido da licitante mais bem classificada à </w:t>
      </w:r>
      <w:r w:rsidRPr="000F6098">
        <w:rPr>
          <w:b/>
        </w:rPr>
        <w:t>habilitação jurídica</w:t>
      </w:r>
      <w:r w:rsidRPr="000F6098">
        <w:t xml:space="preserve"> e à </w:t>
      </w:r>
      <w:r w:rsidRPr="000F6098">
        <w:rPr>
          <w:b/>
        </w:rPr>
        <w:t>regularidade fiscal</w:t>
      </w:r>
      <w:r w:rsidRPr="000F6098">
        <w:t>,</w:t>
      </w:r>
      <w:r w:rsidRPr="000F6098">
        <w:rPr>
          <w:b/>
        </w:rPr>
        <w:t xml:space="preserve"> social</w:t>
      </w:r>
      <w:r w:rsidRPr="000F6098">
        <w:t>,</w:t>
      </w:r>
      <w:r w:rsidRPr="000F6098">
        <w:rPr>
          <w:b/>
        </w:rPr>
        <w:t xml:space="preserve"> previdenciária</w:t>
      </w:r>
      <w:r w:rsidRPr="000F6098">
        <w:t xml:space="preserve"> e</w:t>
      </w:r>
      <w:r w:rsidRPr="000F6098">
        <w:rPr>
          <w:b/>
        </w:rPr>
        <w:t xml:space="preserve"> trabalhista</w:t>
      </w:r>
      <w:r w:rsidRPr="000F6098">
        <w:t xml:space="preserve">. Caso tal documentação comprobatória não esteja disponibilizada digitalmente no SICAF deverá ser solicitada a empresa. </w:t>
      </w:r>
    </w:p>
    <w:p w14:paraId="54DBA9D7" w14:textId="77777777" w:rsidR="00D40951" w:rsidRDefault="00D40951" w:rsidP="001C6424">
      <w:pPr>
        <w:pStyle w:val="Rodap"/>
        <w:spacing w:before="240" w:after="240"/>
        <w:ind w:right="-28"/>
        <w:rPr>
          <w:b/>
          <w:szCs w:val="24"/>
        </w:rPr>
      </w:pPr>
      <w:r w:rsidRPr="003B5FFA">
        <w:rPr>
          <w:b/>
          <w:szCs w:val="24"/>
        </w:rPr>
        <w:t>4. DA FORMALIZAÇÃO E PRAZO DE VIGÊNCIA</w:t>
      </w:r>
    </w:p>
    <w:p w14:paraId="0A0F76E0" w14:textId="77777777" w:rsidR="00D40951" w:rsidRDefault="00D40951" w:rsidP="001C6424">
      <w:pPr>
        <w:pStyle w:val="Rodap"/>
        <w:spacing w:before="240" w:after="240"/>
        <w:ind w:right="-28"/>
        <w:jc w:val="both"/>
        <w:rPr>
          <w:b/>
          <w:bCs/>
          <w:szCs w:val="24"/>
        </w:rPr>
      </w:pPr>
      <w:r>
        <w:rPr>
          <w:b/>
          <w:bCs/>
          <w:szCs w:val="24"/>
        </w:rPr>
        <w:t xml:space="preserve">4.1. </w:t>
      </w:r>
      <w:r w:rsidRPr="0095029E">
        <w:rPr>
          <w:bCs/>
          <w:szCs w:val="24"/>
        </w:rPr>
        <w:t>O licitante vencedor do certame, após a homologação do processo, será convocado para assinar o termo de contrato.</w:t>
      </w:r>
    </w:p>
    <w:p w14:paraId="0E502AB9" w14:textId="77777777" w:rsidR="00D40951" w:rsidRDefault="00D40951" w:rsidP="001C6424">
      <w:pPr>
        <w:pStyle w:val="Rodap"/>
        <w:spacing w:before="240" w:after="240"/>
        <w:ind w:right="-28"/>
        <w:jc w:val="both"/>
        <w:rPr>
          <w:bCs/>
          <w:szCs w:val="24"/>
        </w:rPr>
      </w:pPr>
      <w:r w:rsidRPr="0095029E">
        <w:rPr>
          <w:b/>
          <w:bCs/>
          <w:szCs w:val="24"/>
        </w:rPr>
        <w:t>4.2.</w:t>
      </w:r>
      <w:r>
        <w:rPr>
          <w:bCs/>
          <w:szCs w:val="24"/>
        </w:rPr>
        <w:t xml:space="preserve"> </w:t>
      </w:r>
      <w:r w:rsidRPr="0095029E">
        <w:rPr>
          <w:bCs/>
          <w:szCs w:val="24"/>
        </w:rPr>
        <w:t xml:space="preserve">O Contrato será assinado pela autoridade superior do órgão </w:t>
      </w:r>
      <w:r>
        <w:rPr>
          <w:bCs/>
          <w:szCs w:val="24"/>
        </w:rPr>
        <w:t>C</w:t>
      </w:r>
      <w:r w:rsidRPr="0095029E">
        <w:rPr>
          <w:bCs/>
          <w:szCs w:val="24"/>
        </w:rPr>
        <w:t>ontratante ou, por delegação, por seu substituto legal, e pelo representante legal da empresa vencedora</w:t>
      </w:r>
      <w:r>
        <w:rPr>
          <w:bCs/>
          <w:szCs w:val="24"/>
        </w:rPr>
        <w:t>.</w:t>
      </w:r>
    </w:p>
    <w:p w14:paraId="3483A94A" w14:textId="77777777" w:rsidR="00D40951" w:rsidRPr="0095029E" w:rsidRDefault="00D40951" w:rsidP="001C6424">
      <w:pPr>
        <w:pStyle w:val="Rodap"/>
        <w:spacing w:before="240" w:after="240"/>
        <w:ind w:right="-28"/>
        <w:jc w:val="both"/>
        <w:rPr>
          <w:bCs/>
          <w:szCs w:val="24"/>
        </w:rPr>
      </w:pPr>
      <w:r w:rsidRPr="0095029E">
        <w:rPr>
          <w:b/>
          <w:bCs/>
          <w:szCs w:val="24"/>
        </w:rPr>
        <w:t>4.3.</w:t>
      </w:r>
      <w:r>
        <w:rPr>
          <w:bCs/>
          <w:szCs w:val="24"/>
        </w:rPr>
        <w:t xml:space="preserve"> </w:t>
      </w:r>
      <w:r w:rsidRPr="0095029E">
        <w:rPr>
          <w:bCs/>
          <w:szCs w:val="24"/>
        </w:rPr>
        <w:t xml:space="preserve">Os preços registrados no </w:t>
      </w:r>
      <w:r>
        <w:rPr>
          <w:bCs/>
          <w:szCs w:val="24"/>
        </w:rPr>
        <w:t>c</w:t>
      </w:r>
      <w:r w:rsidRPr="0095029E">
        <w:rPr>
          <w:bCs/>
          <w:szCs w:val="24"/>
        </w:rPr>
        <w:t>ontrato serão aqueles ofertados na proposta de preço do licitante vencedor.</w:t>
      </w:r>
    </w:p>
    <w:p w14:paraId="3A024A8F" w14:textId="314AAF1F" w:rsidR="00D40951" w:rsidRPr="00506B7D" w:rsidRDefault="00D40951" w:rsidP="001C6424">
      <w:pPr>
        <w:pStyle w:val="Rodap"/>
        <w:spacing w:before="240" w:after="240"/>
        <w:ind w:right="-28"/>
        <w:jc w:val="both"/>
        <w:rPr>
          <w:bCs/>
          <w:szCs w:val="24"/>
        </w:rPr>
      </w:pPr>
      <w:r w:rsidRPr="00506B7D">
        <w:rPr>
          <w:b/>
          <w:bCs/>
          <w:szCs w:val="24"/>
        </w:rPr>
        <w:t>4.4.</w:t>
      </w:r>
      <w:r w:rsidRPr="00506B7D">
        <w:rPr>
          <w:bCs/>
          <w:szCs w:val="24"/>
        </w:rPr>
        <w:t xml:space="preserve"> O prazo de vigência da contratação será </w:t>
      </w:r>
      <w:r w:rsidRPr="001C6424">
        <w:rPr>
          <w:bCs/>
          <w:szCs w:val="24"/>
        </w:rPr>
        <w:t xml:space="preserve">de </w:t>
      </w:r>
      <w:r w:rsidR="004C57EF" w:rsidRPr="001C6424">
        <w:rPr>
          <w:bCs/>
          <w:szCs w:val="24"/>
        </w:rPr>
        <w:t>12</w:t>
      </w:r>
      <w:r w:rsidRPr="001C6424">
        <w:rPr>
          <w:bCs/>
          <w:szCs w:val="24"/>
        </w:rPr>
        <w:t xml:space="preserve"> (</w:t>
      </w:r>
      <w:r w:rsidR="004C57EF" w:rsidRPr="001C6424">
        <w:rPr>
          <w:bCs/>
          <w:szCs w:val="24"/>
        </w:rPr>
        <w:t>doze</w:t>
      </w:r>
      <w:r w:rsidRPr="001C6424">
        <w:rPr>
          <w:bCs/>
          <w:szCs w:val="24"/>
        </w:rPr>
        <w:t>) meses</w:t>
      </w:r>
      <w:r w:rsidRPr="00506B7D">
        <w:rPr>
          <w:bCs/>
          <w:szCs w:val="24"/>
        </w:rPr>
        <w:t xml:space="preserve"> a contar da data da assinatura do contrato, na forma do artigo 105 da Lei n° 14.133/2021.</w:t>
      </w:r>
    </w:p>
    <w:p w14:paraId="3341C201" w14:textId="77777777" w:rsidR="00D40951" w:rsidRDefault="00D40951" w:rsidP="001C6424">
      <w:pPr>
        <w:pStyle w:val="Rodap"/>
        <w:spacing w:before="240" w:after="240"/>
        <w:ind w:right="-29"/>
        <w:rPr>
          <w:b/>
          <w:szCs w:val="24"/>
        </w:rPr>
      </w:pPr>
      <w:r>
        <w:rPr>
          <w:b/>
          <w:szCs w:val="24"/>
        </w:rPr>
        <w:t>5. DO MODELO DE GESTÃO DO CONTRATO</w:t>
      </w:r>
    </w:p>
    <w:p w14:paraId="7CBC5FD3" w14:textId="77777777" w:rsidR="00D40951" w:rsidRDefault="00D40951" w:rsidP="001C6424">
      <w:pPr>
        <w:spacing w:before="240" w:after="240"/>
        <w:jc w:val="both"/>
        <w:rPr>
          <w:bCs/>
          <w:iCs/>
        </w:rPr>
      </w:pPr>
      <w:bookmarkStart w:id="4" w:name="_Hlk158974721"/>
      <w:r>
        <w:rPr>
          <w:b/>
          <w:bCs/>
          <w:iCs/>
        </w:rPr>
        <w:t xml:space="preserve">5.1.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61B51C15" w14:textId="77777777" w:rsidR="00D40951" w:rsidRDefault="00D40951" w:rsidP="001C6424">
      <w:pPr>
        <w:spacing w:before="240" w:after="240"/>
        <w:jc w:val="both"/>
        <w:rPr>
          <w:bCs/>
          <w:iCs/>
        </w:rPr>
      </w:pPr>
      <w:r w:rsidRPr="00C91E44">
        <w:rPr>
          <w:b/>
          <w:bCs/>
          <w:iCs/>
        </w:rPr>
        <w:lastRenderedPageBreak/>
        <w:t>5.2.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7C034A56" w14:textId="77777777" w:rsidR="00D40951" w:rsidRDefault="00D40951" w:rsidP="001C6424">
      <w:pPr>
        <w:spacing w:before="240" w:after="240"/>
        <w:jc w:val="both"/>
        <w:rPr>
          <w:bCs/>
          <w:iCs/>
        </w:rPr>
      </w:pPr>
      <w:r w:rsidRPr="00C91E44">
        <w:rPr>
          <w:b/>
          <w:bCs/>
          <w:iCs/>
        </w:rPr>
        <w:t>5.3.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2547B6FC" w14:textId="77777777" w:rsidR="00D40951" w:rsidRPr="00C91E44" w:rsidRDefault="00D40951" w:rsidP="001C6424">
      <w:pPr>
        <w:spacing w:before="240" w:after="240"/>
        <w:jc w:val="both"/>
        <w:rPr>
          <w:bCs/>
          <w:iCs/>
        </w:rPr>
      </w:pPr>
      <w:r w:rsidRPr="00C91E44">
        <w:rPr>
          <w:b/>
          <w:bCs/>
          <w:iCs/>
        </w:rPr>
        <w:t>5.4.</w:t>
      </w:r>
      <w:r>
        <w:rPr>
          <w:bCs/>
          <w:iCs/>
        </w:rPr>
        <w:t xml:space="preserve"> </w:t>
      </w:r>
      <w:r w:rsidRPr="00C91E44">
        <w:rPr>
          <w:bCs/>
          <w:iCs/>
        </w:rPr>
        <w:t>O órgão ou entidade poderá convocar representante da empresa para adoção de providências que devam ser cumpridas de imediato.</w:t>
      </w:r>
    </w:p>
    <w:p w14:paraId="4B43B132" w14:textId="77777777" w:rsidR="00D40951" w:rsidRPr="00816E67" w:rsidRDefault="00D40951" w:rsidP="001C6424">
      <w:pPr>
        <w:spacing w:before="240" w:after="240"/>
        <w:jc w:val="both"/>
        <w:rPr>
          <w:bCs/>
          <w:iCs/>
        </w:rPr>
      </w:pPr>
      <w:r>
        <w:rPr>
          <w:b/>
          <w:bCs/>
          <w:iCs/>
        </w:rPr>
        <w:t xml:space="preserve">5.5.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180FAE0F" w14:textId="77777777" w:rsidR="00EB4A48" w:rsidRPr="00816E67" w:rsidRDefault="00EB4A48" w:rsidP="00EB4A48">
      <w:pPr>
        <w:spacing w:before="240" w:after="240"/>
        <w:jc w:val="both"/>
        <w:rPr>
          <w:b/>
          <w:bCs/>
          <w:iCs/>
        </w:rPr>
      </w:pPr>
      <w:bookmarkStart w:id="5" w:name="_Hlk158974941"/>
      <w:bookmarkEnd w:id="4"/>
      <w:r w:rsidRPr="00816E67">
        <w:rPr>
          <w:b/>
          <w:bCs/>
          <w:iCs/>
        </w:rPr>
        <w:t xml:space="preserve">5.6. </w:t>
      </w:r>
      <w:r>
        <w:rPr>
          <w:b/>
          <w:bCs/>
          <w:iCs/>
        </w:rPr>
        <w:t>Indicação do p</w:t>
      </w:r>
      <w:r w:rsidRPr="00816E67">
        <w:rPr>
          <w:b/>
          <w:bCs/>
          <w:iCs/>
        </w:rPr>
        <w:t xml:space="preserve">reposto: </w:t>
      </w:r>
    </w:p>
    <w:p w14:paraId="2C952D59" w14:textId="77777777" w:rsidR="00EB4A48" w:rsidRPr="00816E67" w:rsidRDefault="00EB4A48" w:rsidP="00EB4A48">
      <w:pPr>
        <w:spacing w:before="240" w:after="240"/>
        <w:jc w:val="both"/>
        <w:rPr>
          <w:b/>
          <w:bCs/>
          <w:iCs/>
        </w:rPr>
      </w:pPr>
      <w:r w:rsidRPr="00816E67">
        <w:rPr>
          <w:b/>
          <w:bCs/>
          <w:iCs/>
        </w:rPr>
        <w:t xml:space="preserve">5.6.1. </w:t>
      </w:r>
      <w:r w:rsidRPr="00816E67">
        <w:rPr>
          <w:bCs/>
          <w:iCs/>
        </w:rPr>
        <w:t>A Contratada designará formalmente o preposto da empresa, antes do início da prestação dos serviços, indicando no instrumento os poderes e deveres em relação à execução do objeto contratado.</w:t>
      </w:r>
    </w:p>
    <w:p w14:paraId="71F98D24" w14:textId="77777777" w:rsidR="00EB4A48" w:rsidRDefault="00EB4A48" w:rsidP="00EB4A48">
      <w:pPr>
        <w:pStyle w:val="Rodap"/>
        <w:spacing w:before="240" w:after="240"/>
        <w:ind w:right="-29"/>
        <w:rPr>
          <w:b/>
          <w:szCs w:val="24"/>
        </w:rPr>
      </w:pPr>
      <w:r>
        <w:rPr>
          <w:b/>
          <w:szCs w:val="24"/>
        </w:rPr>
        <w:t xml:space="preserve">5.7. </w:t>
      </w:r>
      <w:r w:rsidRPr="00D07B93">
        <w:rPr>
          <w:b/>
          <w:szCs w:val="24"/>
        </w:rPr>
        <w:t>Do controle e fiscalização da execução</w:t>
      </w:r>
    </w:p>
    <w:p w14:paraId="0DA887CE" w14:textId="77777777" w:rsidR="00EB4A48" w:rsidRDefault="00EB4A48" w:rsidP="00EB4A48">
      <w:pPr>
        <w:spacing w:before="240" w:after="240"/>
        <w:jc w:val="both"/>
      </w:pPr>
      <w:r>
        <w:rPr>
          <w:b/>
        </w:rPr>
        <w:t xml:space="preserve">5.7.1. </w:t>
      </w:r>
      <w:r w:rsidRPr="000B2FBB">
        <w:t xml:space="preserve">Será </w:t>
      </w:r>
      <w:r>
        <w:t>designado o(s) seguinte(s) empregado(a) público na condição de gestor(a):</w:t>
      </w:r>
    </w:p>
    <w:tbl>
      <w:tblPr>
        <w:tblW w:w="885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4"/>
        <w:gridCol w:w="2551"/>
        <w:gridCol w:w="2835"/>
      </w:tblGrid>
      <w:tr w:rsidR="00EB4A48" w:rsidRPr="00A8166A" w14:paraId="0A7C6CFD" w14:textId="77777777" w:rsidTr="008C34BA">
        <w:trPr>
          <w:trHeight w:val="300"/>
        </w:trPr>
        <w:tc>
          <w:tcPr>
            <w:tcW w:w="3464" w:type="dxa"/>
            <w:shd w:val="clear" w:color="000000" w:fill="E7E6E6"/>
            <w:noWrap/>
            <w:vAlign w:val="center"/>
            <w:hideMark/>
          </w:tcPr>
          <w:p w14:paraId="156EA8B4" w14:textId="77777777" w:rsidR="00EB4A48" w:rsidRPr="00A8166A" w:rsidRDefault="00EB4A48" w:rsidP="005E67F5">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Empregado Público</w:t>
            </w:r>
          </w:p>
        </w:tc>
        <w:tc>
          <w:tcPr>
            <w:tcW w:w="2551" w:type="dxa"/>
            <w:shd w:val="clear" w:color="000000" w:fill="E7E6E6"/>
            <w:noWrap/>
            <w:vAlign w:val="center"/>
            <w:hideMark/>
          </w:tcPr>
          <w:p w14:paraId="514AC413" w14:textId="77777777" w:rsidR="00EB4A48" w:rsidRPr="00A8166A" w:rsidRDefault="00EB4A48" w:rsidP="005E67F5">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Cargo</w:t>
            </w:r>
          </w:p>
        </w:tc>
        <w:tc>
          <w:tcPr>
            <w:tcW w:w="2835" w:type="dxa"/>
            <w:shd w:val="clear" w:color="000000" w:fill="E7E6E6"/>
            <w:noWrap/>
            <w:vAlign w:val="center"/>
            <w:hideMark/>
          </w:tcPr>
          <w:p w14:paraId="3C510011" w14:textId="77777777" w:rsidR="00EB4A48" w:rsidRPr="00A8166A" w:rsidRDefault="00EB4A48" w:rsidP="005E67F5">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Unidade Demandante</w:t>
            </w:r>
          </w:p>
        </w:tc>
      </w:tr>
      <w:tr w:rsidR="00CA211E" w:rsidRPr="00A8166A" w14:paraId="4F4D1634" w14:textId="77777777" w:rsidTr="008C34BA">
        <w:trPr>
          <w:trHeight w:val="246"/>
        </w:trPr>
        <w:tc>
          <w:tcPr>
            <w:tcW w:w="3464" w:type="dxa"/>
            <w:shd w:val="clear" w:color="auto" w:fill="auto"/>
            <w:noWrap/>
            <w:vAlign w:val="center"/>
          </w:tcPr>
          <w:p w14:paraId="3BF96D46" w14:textId="1D3124ED" w:rsidR="00CA211E" w:rsidRPr="00A8166A" w:rsidRDefault="00CA211E" w:rsidP="008C34BA">
            <w:pPr>
              <w:widowControl/>
              <w:suppressAutoHyphens w:val="0"/>
              <w:rPr>
                <w:rFonts w:eastAsia="Times New Roman"/>
                <w:color w:val="000000"/>
                <w:sz w:val="22"/>
                <w:szCs w:val="22"/>
                <w:lang w:eastAsia="pt-BR"/>
              </w:rPr>
            </w:pPr>
            <w:r w:rsidRPr="00BE117F">
              <w:rPr>
                <w:rFonts w:eastAsia="Times New Roman"/>
                <w:color w:val="000000"/>
                <w:lang w:eastAsia="pt-BR"/>
              </w:rPr>
              <w:t>Lis Mendes P</w:t>
            </w:r>
            <w:r w:rsidR="008C34BA">
              <w:rPr>
                <w:rFonts w:eastAsia="Times New Roman"/>
                <w:color w:val="000000"/>
                <w:lang w:eastAsia="pt-BR"/>
              </w:rPr>
              <w:t>.</w:t>
            </w:r>
            <w:r w:rsidRPr="00BE117F">
              <w:rPr>
                <w:rFonts w:eastAsia="Times New Roman"/>
                <w:color w:val="000000"/>
                <w:lang w:eastAsia="pt-BR"/>
              </w:rPr>
              <w:t xml:space="preserve"> de Miranda Parente</w:t>
            </w:r>
          </w:p>
        </w:tc>
        <w:tc>
          <w:tcPr>
            <w:tcW w:w="2551" w:type="dxa"/>
            <w:shd w:val="clear" w:color="auto" w:fill="auto"/>
            <w:noWrap/>
            <w:vAlign w:val="center"/>
          </w:tcPr>
          <w:p w14:paraId="6AE1F9DB" w14:textId="7ECB101D" w:rsidR="00CA211E" w:rsidRPr="00A8166A" w:rsidRDefault="00CA211E" w:rsidP="008C34BA">
            <w:pPr>
              <w:widowControl/>
              <w:suppressAutoHyphens w:val="0"/>
              <w:rPr>
                <w:rFonts w:eastAsia="Times New Roman"/>
                <w:color w:val="000000"/>
                <w:sz w:val="22"/>
                <w:szCs w:val="22"/>
                <w:lang w:eastAsia="pt-BR"/>
              </w:rPr>
            </w:pPr>
            <w:r w:rsidRPr="00CA211E">
              <w:rPr>
                <w:rFonts w:eastAsia="Times New Roman"/>
                <w:color w:val="000000"/>
                <w:sz w:val="22"/>
                <w:szCs w:val="22"/>
                <w:lang w:eastAsia="pt-BR"/>
              </w:rPr>
              <w:t>Diretor(a) Adm Financeiro</w:t>
            </w:r>
          </w:p>
        </w:tc>
        <w:tc>
          <w:tcPr>
            <w:tcW w:w="2835" w:type="dxa"/>
            <w:shd w:val="clear" w:color="auto" w:fill="auto"/>
            <w:noWrap/>
            <w:vAlign w:val="center"/>
          </w:tcPr>
          <w:p w14:paraId="7A3B482E" w14:textId="58F93119" w:rsidR="00CA211E" w:rsidRPr="00A8166A" w:rsidRDefault="00CA211E" w:rsidP="008C34BA">
            <w:pPr>
              <w:widowControl/>
              <w:suppressAutoHyphens w:val="0"/>
              <w:jc w:val="both"/>
              <w:rPr>
                <w:rFonts w:eastAsia="Times New Roman"/>
                <w:color w:val="000000"/>
                <w:sz w:val="22"/>
                <w:szCs w:val="22"/>
                <w:lang w:eastAsia="pt-BR"/>
              </w:rPr>
            </w:pPr>
            <w:r w:rsidRPr="00CA211E">
              <w:rPr>
                <w:rFonts w:eastAsia="Times New Roman"/>
                <w:color w:val="000000"/>
                <w:sz w:val="22"/>
                <w:szCs w:val="22"/>
                <w:lang w:eastAsia="pt-BR"/>
              </w:rPr>
              <w:t>Consórcio Público de Saúde da Microrregião de Crato</w:t>
            </w:r>
          </w:p>
        </w:tc>
      </w:tr>
    </w:tbl>
    <w:p w14:paraId="276673EF" w14:textId="77777777" w:rsidR="00EB4A48" w:rsidRPr="00A8166A" w:rsidRDefault="00EB4A48" w:rsidP="00EB4A48">
      <w:pPr>
        <w:spacing w:before="240" w:after="240"/>
        <w:jc w:val="both"/>
      </w:pPr>
      <w:r w:rsidRPr="00337470">
        <w:rPr>
          <w:b/>
        </w:rPr>
        <w:t>5.</w:t>
      </w:r>
      <w:r>
        <w:rPr>
          <w:b/>
        </w:rPr>
        <w:t>7</w:t>
      </w:r>
      <w:r w:rsidRPr="00337470">
        <w:rPr>
          <w:b/>
        </w:rPr>
        <w:t>.</w:t>
      </w:r>
      <w:r>
        <w:rPr>
          <w:b/>
        </w:rPr>
        <w:t>1</w:t>
      </w:r>
      <w:r w:rsidRPr="00337470">
        <w:rPr>
          <w:b/>
        </w:rPr>
        <w:t>.1.</w:t>
      </w:r>
      <w:r>
        <w:t xml:space="preserve"> Será designado um gestor de contrato para cada a unidade demandante, cabendo aos mesmos a</w:t>
      </w:r>
      <w:r w:rsidRPr="006B3DD9">
        <w:t>companhar o andamento da contrataç</w:t>
      </w:r>
      <w:r>
        <w:t>ão, m</w:t>
      </w:r>
      <w:r w:rsidRPr="006B3DD9">
        <w:t>anter registro atualizado das ocorrências relacionadas à execução do contrato</w:t>
      </w:r>
      <w:r>
        <w:t>, como também, a</w:t>
      </w:r>
      <w:r w:rsidRPr="006B3DD9">
        <w:t>companhar e fazer cumprir o cronograma de execução e os prazos previstos</w:t>
      </w:r>
      <w:r>
        <w:t xml:space="preserve"> neste termo, e demais atribuições nos termos do Anexo IV da Resolução n° 06/2023 do CPSMC.</w:t>
      </w:r>
    </w:p>
    <w:p w14:paraId="207A72A4" w14:textId="77777777" w:rsidR="00EB4A48" w:rsidRDefault="00EB4A48" w:rsidP="00EB4A48">
      <w:pPr>
        <w:spacing w:before="240" w:after="240"/>
        <w:jc w:val="both"/>
      </w:pPr>
      <w:r>
        <w:rPr>
          <w:b/>
        </w:rPr>
        <w:t xml:space="preserve">5.7.2. </w:t>
      </w:r>
      <w:r w:rsidRPr="000B2FBB">
        <w:t xml:space="preserve">Será </w:t>
      </w:r>
      <w:r>
        <w:t xml:space="preserve">designado o(s) seguinte(s) empregado(a) público na condição de fiscais de contrato: </w:t>
      </w:r>
    </w:p>
    <w:tbl>
      <w:tblPr>
        <w:tblW w:w="885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2619"/>
        <w:gridCol w:w="2835"/>
      </w:tblGrid>
      <w:tr w:rsidR="00EB4A48" w:rsidRPr="00A8166A" w14:paraId="3871705C" w14:textId="77777777" w:rsidTr="008C34BA">
        <w:trPr>
          <w:trHeight w:val="300"/>
        </w:trPr>
        <w:tc>
          <w:tcPr>
            <w:tcW w:w="3397" w:type="dxa"/>
            <w:shd w:val="clear" w:color="000000" w:fill="E7E6E6"/>
            <w:noWrap/>
            <w:vAlign w:val="center"/>
            <w:hideMark/>
          </w:tcPr>
          <w:p w14:paraId="148CB6C0" w14:textId="77777777" w:rsidR="00EB4A48" w:rsidRPr="00A8166A" w:rsidRDefault="00EB4A48" w:rsidP="005E67F5">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Empregado Público</w:t>
            </w:r>
          </w:p>
        </w:tc>
        <w:tc>
          <w:tcPr>
            <w:tcW w:w="2619" w:type="dxa"/>
            <w:shd w:val="clear" w:color="000000" w:fill="E7E6E6"/>
            <w:noWrap/>
            <w:vAlign w:val="center"/>
            <w:hideMark/>
          </w:tcPr>
          <w:p w14:paraId="754BADED" w14:textId="77777777" w:rsidR="00EB4A48" w:rsidRPr="00A8166A" w:rsidRDefault="00EB4A48" w:rsidP="005E67F5">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Cargo</w:t>
            </w:r>
          </w:p>
        </w:tc>
        <w:tc>
          <w:tcPr>
            <w:tcW w:w="2835" w:type="dxa"/>
            <w:shd w:val="clear" w:color="000000" w:fill="E7E6E6"/>
            <w:noWrap/>
            <w:vAlign w:val="center"/>
            <w:hideMark/>
          </w:tcPr>
          <w:p w14:paraId="735C568E" w14:textId="77777777" w:rsidR="00EB4A48" w:rsidRPr="00A8166A" w:rsidRDefault="00EB4A48" w:rsidP="005E67F5">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Unidade Demandante</w:t>
            </w:r>
          </w:p>
        </w:tc>
      </w:tr>
      <w:tr w:rsidR="00CA211E" w:rsidRPr="00A8166A" w14:paraId="42BE60EA" w14:textId="77777777" w:rsidTr="008C34BA">
        <w:trPr>
          <w:trHeight w:val="300"/>
        </w:trPr>
        <w:tc>
          <w:tcPr>
            <w:tcW w:w="3397" w:type="dxa"/>
            <w:shd w:val="clear" w:color="auto" w:fill="auto"/>
            <w:noWrap/>
            <w:vAlign w:val="center"/>
          </w:tcPr>
          <w:p w14:paraId="49740EB9" w14:textId="1A5A42C7" w:rsidR="00CA211E" w:rsidRPr="008C34BA" w:rsidRDefault="008C34BA" w:rsidP="00CA211E">
            <w:pPr>
              <w:widowControl/>
              <w:suppressAutoHyphens w:val="0"/>
              <w:rPr>
                <w:rFonts w:eastAsia="Times New Roman"/>
                <w:color w:val="000000"/>
                <w:sz w:val="22"/>
                <w:szCs w:val="22"/>
                <w:lang w:eastAsia="pt-BR"/>
              </w:rPr>
            </w:pPr>
            <w:r w:rsidRPr="008C34BA">
              <w:rPr>
                <w:rFonts w:eastAsia="Times New Roman"/>
                <w:color w:val="000000"/>
                <w:sz w:val="22"/>
                <w:szCs w:val="22"/>
                <w:lang w:eastAsia="pt-BR"/>
              </w:rPr>
              <w:t>Bruna Gonçalves de Macedo Bento</w:t>
            </w:r>
          </w:p>
        </w:tc>
        <w:tc>
          <w:tcPr>
            <w:tcW w:w="2619" w:type="dxa"/>
            <w:shd w:val="clear" w:color="auto" w:fill="auto"/>
            <w:noWrap/>
            <w:vAlign w:val="center"/>
          </w:tcPr>
          <w:p w14:paraId="0465B9C2" w14:textId="6E2232D0" w:rsidR="00CA211E" w:rsidRPr="008C34BA" w:rsidRDefault="008C34BA" w:rsidP="00CA211E">
            <w:pPr>
              <w:widowControl/>
              <w:suppressAutoHyphens w:val="0"/>
              <w:rPr>
                <w:rFonts w:eastAsia="Times New Roman"/>
                <w:color w:val="000000"/>
                <w:sz w:val="22"/>
                <w:szCs w:val="22"/>
                <w:lang w:eastAsia="pt-BR"/>
              </w:rPr>
            </w:pPr>
            <w:r w:rsidRPr="008C34BA">
              <w:rPr>
                <w:rFonts w:eastAsia="Times New Roman"/>
                <w:color w:val="000000"/>
                <w:sz w:val="22"/>
                <w:szCs w:val="22"/>
                <w:lang w:eastAsia="pt-BR"/>
              </w:rPr>
              <w:t>Auxiliar Administrativo</w:t>
            </w:r>
          </w:p>
        </w:tc>
        <w:tc>
          <w:tcPr>
            <w:tcW w:w="2835" w:type="dxa"/>
            <w:shd w:val="clear" w:color="auto" w:fill="auto"/>
            <w:noWrap/>
            <w:vAlign w:val="center"/>
          </w:tcPr>
          <w:p w14:paraId="4D940631" w14:textId="0A80FBD7" w:rsidR="00CA211E" w:rsidRPr="00180D72" w:rsidRDefault="00CA211E" w:rsidP="00CA211E">
            <w:pPr>
              <w:widowControl/>
              <w:suppressAutoHyphens w:val="0"/>
              <w:jc w:val="both"/>
              <w:rPr>
                <w:rFonts w:eastAsia="Times New Roman"/>
                <w:color w:val="000000"/>
                <w:sz w:val="22"/>
                <w:szCs w:val="22"/>
                <w:lang w:eastAsia="pt-BR"/>
              </w:rPr>
            </w:pPr>
            <w:r w:rsidRPr="00CA211E">
              <w:rPr>
                <w:rFonts w:eastAsia="Times New Roman"/>
                <w:color w:val="000000"/>
                <w:sz w:val="22"/>
                <w:szCs w:val="22"/>
                <w:lang w:eastAsia="pt-BR"/>
              </w:rPr>
              <w:t>Consórcio Público de Saúde da Microrregião de Crato</w:t>
            </w:r>
          </w:p>
        </w:tc>
      </w:tr>
    </w:tbl>
    <w:p w14:paraId="4543545E" w14:textId="656E0E81" w:rsidR="00EB4A48" w:rsidRPr="00337470" w:rsidRDefault="00EB4A48" w:rsidP="00EB4A48">
      <w:pPr>
        <w:spacing w:before="240" w:after="240"/>
        <w:jc w:val="both"/>
      </w:pPr>
      <w:r w:rsidRPr="00337470">
        <w:rPr>
          <w:b/>
        </w:rPr>
        <w:t>5.</w:t>
      </w:r>
      <w:r>
        <w:rPr>
          <w:b/>
        </w:rPr>
        <w:t>7</w:t>
      </w:r>
      <w:r w:rsidRPr="00337470">
        <w:rPr>
          <w:b/>
        </w:rPr>
        <w:t>.</w:t>
      </w:r>
      <w:r>
        <w:rPr>
          <w:b/>
        </w:rPr>
        <w:t>2</w:t>
      </w:r>
      <w:r w:rsidRPr="00337470">
        <w:rPr>
          <w:b/>
        </w:rPr>
        <w:t>.1.</w:t>
      </w:r>
      <w:r>
        <w:t xml:space="preserve"> Será designado um fiscal de contrato para cada unidade demandante </w:t>
      </w:r>
      <w:r w:rsidRPr="00C106D3">
        <w:rPr>
          <w:iCs/>
        </w:rPr>
        <w:t xml:space="preserve">para acompanhar e fiscalizar </w:t>
      </w:r>
      <w:r w:rsidR="00CA211E">
        <w:rPr>
          <w:iCs/>
        </w:rPr>
        <w:t>todo o processo de prestação dos serviços</w:t>
      </w:r>
      <w:r w:rsidRPr="00C106D3">
        <w:rPr>
          <w:iCs/>
        </w:rPr>
        <w:t>, anotando em registro próprio todas as ocorrências relacionadas com a execução e</w:t>
      </w:r>
      <w:r>
        <w:rPr>
          <w:iCs/>
        </w:rPr>
        <w:t xml:space="preserve"> </w:t>
      </w:r>
      <w:r w:rsidRPr="00C106D3">
        <w:rPr>
          <w:iCs/>
        </w:rPr>
        <w:t>determinando o que for necessário à regularização de falhas ou defeitos observados</w:t>
      </w:r>
      <w:r>
        <w:rPr>
          <w:iCs/>
        </w:rPr>
        <w:t xml:space="preserve">, e </w:t>
      </w:r>
      <w:r w:rsidRPr="00A24623">
        <w:rPr>
          <w:iCs/>
        </w:rPr>
        <w:t xml:space="preserve">demais atribuições nos termos do Anexo IV da Resolução n° </w:t>
      </w:r>
      <w:r>
        <w:rPr>
          <w:iCs/>
        </w:rPr>
        <w:t>06/2023</w:t>
      </w:r>
      <w:r w:rsidRPr="00A24623">
        <w:rPr>
          <w:iCs/>
        </w:rPr>
        <w:t xml:space="preserve"> do CPSMC.</w:t>
      </w:r>
    </w:p>
    <w:p w14:paraId="01C5B078" w14:textId="3BBBC65B" w:rsidR="00EB4A48" w:rsidRPr="00EB4A48" w:rsidRDefault="00EB4A48" w:rsidP="001C6424">
      <w:pPr>
        <w:spacing w:before="240" w:after="240"/>
        <w:jc w:val="both"/>
        <w:rPr>
          <w:b/>
        </w:rPr>
      </w:pPr>
      <w:r>
        <w:rPr>
          <w:b/>
          <w:bCs/>
          <w:iCs/>
        </w:rPr>
        <w:lastRenderedPageBreak/>
        <w:t>5</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p w14:paraId="79895FD4" w14:textId="77777777" w:rsidR="007F7D77" w:rsidRPr="009F365B" w:rsidRDefault="007F7D77" w:rsidP="007F7D77">
      <w:pPr>
        <w:spacing w:before="240" w:after="240"/>
        <w:jc w:val="both"/>
        <w:rPr>
          <w:b/>
          <w:bCs/>
          <w:iCs/>
        </w:rPr>
      </w:pPr>
      <w:bookmarkStart w:id="6" w:name="_Hlk158975428"/>
      <w:bookmarkEnd w:id="5"/>
      <w:r w:rsidRPr="009F365B">
        <w:rPr>
          <w:b/>
          <w:bCs/>
          <w:iCs/>
        </w:rPr>
        <w:t xml:space="preserve">6. </w:t>
      </w:r>
      <w:bookmarkStart w:id="7" w:name="_Hlk157419342"/>
      <w:r w:rsidRPr="009F365B">
        <w:rPr>
          <w:b/>
          <w:bCs/>
          <w:iCs/>
        </w:rPr>
        <w:t>DO PRAZO PARA INÍCIO DA EXECUÇÃO OU ENTREGA DO OBJETO</w:t>
      </w:r>
    </w:p>
    <w:p w14:paraId="262E4BD1" w14:textId="794753F9" w:rsidR="007F7D77" w:rsidRPr="009F365B" w:rsidRDefault="007F7D77" w:rsidP="007F7D77">
      <w:pPr>
        <w:spacing w:before="240" w:after="240"/>
        <w:jc w:val="both"/>
        <w:rPr>
          <w:bCs/>
          <w:iCs/>
        </w:rPr>
      </w:pPr>
      <w:r w:rsidRPr="009F365B">
        <w:rPr>
          <w:b/>
          <w:bCs/>
          <w:iCs/>
        </w:rPr>
        <w:t xml:space="preserve">6.1. </w:t>
      </w:r>
      <w:r w:rsidRPr="009F365B">
        <w:rPr>
          <w:bCs/>
          <w:iCs/>
        </w:rPr>
        <w:t xml:space="preserve">O objeto contratual deverá ser executado em conformidade com as especificações estabelecidas neste Termo de Referência, no prazo de </w:t>
      </w:r>
      <w:r w:rsidR="00FD6377">
        <w:rPr>
          <w:b/>
          <w:bCs/>
          <w:iCs/>
        </w:rPr>
        <w:t>04</w:t>
      </w:r>
      <w:r w:rsidRPr="009F365B">
        <w:rPr>
          <w:b/>
          <w:bCs/>
          <w:iCs/>
        </w:rPr>
        <w:t xml:space="preserve"> (</w:t>
      </w:r>
      <w:r w:rsidR="00FD6377">
        <w:rPr>
          <w:b/>
          <w:bCs/>
          <w:iCs/>
        </w:rPr>
        <w:t>quatro</w:t>
      </w:r>
      <w:r w:rsidRPr="009F365B">
        <w:rPr>
          <w:b/>
          <w:bCs/>
          <w:iCs/>
        </w:rPr>
        <w:t xml:space="preserve">) </w:t>
      </w:r>
      <w:r w:rsidR="00FD6377">
        <w:rPr>
          <w:b/>
          <w:bCs/>
          <w:iCs/>
        </w:rPr>
        <w:t>horas</w:t>
      </w:r>
      <w:r w:rsidRPr="009F365B">
        <w:rPr>
          <w:bCs/>
          <w:iCs/>
        </w:rPr>
        <w:t>, contados a partir do recebimento da ORDEM DE SERVIÇOS</w:t>
      </w:r>
      <w:r w:rsidR="00FD6377">
        <w:rPr>
          <w:bCs/>
          <w:iCs/>
        </w:rPr>
        <w:t>,</w:t>
      </w:r>
      <w:r w:rsidRPr="009F365B">
        <w:rPr>
          <w:bCs/>
          <w:iCs/>
        </w:rPr>
        <w:t xml:space="preserve"> pela contratada no local definido pela contratante.</w:t>
      </w:r>
    </w:p>
    <w:p w14:paraId="591F57E2" w14:textId="77777777" w:rsidR="007F7D77" w:rsidRPr="009F365B" w:rsidRDefault="007F7D77" w:rsidP="007F7D77">
      <w:pPr>
        <w:spacing w:before="240" w:after="240"/>
        <w:jc w:val="both"/>
        <w:rPr>
          <w:b/>
          <w:bCs/>
          <w:iCs/>
        </w:rPr>
      </w:pPr>
      <w:r w:rsidRPr="009F365B">
        <w:rPr>
          <w:b/>
          <w:bCs/>
          <w:iCs/>
        </w:rPr>
        <w:t xml:space="preserve">6.2. </w:t>
      </w:r>
      <w:r w:rsidRPr="009F365B">
        <w:rPr>
          <w:bCs/>
          <w:iCs/>
        </w:rPr>
        <w:t xml:space="preserve">O serviço será de inteira responsabilidade da CONTRATADA, sendo esta responsável por toda despesa decorrente do objeto, comprometendo-se ainda integralmente com eventuais danos causadas o mesmo. </w:t>
      </w:r>
    </w:p>
    <w:p w14:paraId="227B5378" w14:textId="77777777" w:rsidR="007F7D77" w:rsidRPr="009F365B" w:rsidRDefault="007F7D77" w:rsidP="007F7D77">
      <w:pPr>
        <w:spacing w:before="240" w:after="240"/>
        <w:jc w:val="both"/>
        <w:rPr>
          <w:b/>
          <w:bCs/>
          <w:iCs/>
        </w:rPr>
      </w:pPr>
      <w:r w:rsidRPr="009F365B">
        <w:rPr>
          <w:b/>
          <w:bCs/>
          <w:iCs/>
        </w:rPr>
        <w:t xml:space="preserve">6.3. </w:t>
      </w:r>
      <w:r w:rsidRPr="009F365B">
        <w:rPr>
          <w:bCs/>
          <w:iCs/>
        </w:rPr>
        <w:t>Os atrasos ocasionados por motivo de força maior ou caso fortuito, desde que justificados no momento do recebimento da ORDEM DE SERVIÇOS e aceitos pela contratante, não serão considerados como inadimplemento contratual.</w:t>
      </w:r>
    </w:p>
    <w:p w14:paraId="703DD851" w14:textId="77777777" w:rsidR="007F7D77" w:rsidRPr="009F365B" w:rsidRDefault="007F7D77" w:rsidP="007F7D77">
      <w:pPr>
        <w:spacing w:before="240" w:after="240"/>
        <w:jc w:val="both"/>
        <w:rPr>
          <w:bCs/>
          <w:iCs/>
        </w:rPr>
      </w:pPr>
      <w:r w:rsidRPr="009F365B">
        <w:rPr>
          <w:b/>
          <w:bCs/>
          <w:iCs/>
        </w:rPr>
        <w:t>6.4.</w:t>
      </w:r>
      <w:r w:rsidRPr="009F365B">
        <w:rPr>
          <w:bCs/>
          <w:iCs/>
        </w:rPr>
        <w:t xml:space="preserve"> Deverá ser emitida fatura e nota fiscal em nome do Consórcio Público de Saúde da Microrregião de Crato – CPSMC. </w:t>
      </w:r>
    </w:p>
    <w:p w14:paraId="0FA07E56" w14:textId="77777777" w:rsidR="007F7D77" w:rsidRDefault="007F7D77" w:rsidP="007F7D77">
      <w:pPr>
        <w:spacing w:before="240" w:after="240"/>
        <w:jc w:val="both"/>
        <w:rPr>
          <w:bCs/>
          <w:iCs/>
        </w:rPr>
      </w:pPr>
      <w:r w:rsidRPr="009F365B">
        <w:rPr>
          <w:b/>
          <w:bCs/>
          <w:iCs/>
        </w:rPr>
        <w:t>6.5.</w:t>
      </w:r>
      <w:r w:rsidRPr="009F365B">
        <w:rPr>
          <w:bCs/>
          <w:iCs/>
        </w:rPr>
        <w:t xml:space="preserve"> As informações necessárias para emissão da fatura e nota fiscal deverá ser requerida Junto ao órgão solicitante.</w:t>
      </w:r>
    </w:p>
    <w:p w14:paraId="1B1B53BB" w14:textId="77777777" w:rsidR="007F7D77" w:rsidRPr="00CE0E4D" w:rsidRDefault="007F7D77" w:rsidP="007F7D77">
      <w:pPr>
        <w:spacing w:before="240" w:after="240"/>
        <w:jc w:val="both"/>
        <w:rPr>
          <w:b/>
          <w:bCs/>
          <w:iCs/>
        </w:rPr>
      </w:pPr>
      <w:bookmarkStart w:id="8" w:name="_Hlk158975313"/>
      <w:bookmarkEnd w:id="7"/>
      <w:r w:rsidRPr="00CE0E4D">
        <w:rPr>
          <w:b/>
          <w:bCs/>
          <w:iCs/>
        </w:rPr>
        <w:t xml:space="preserve">7. </w:t>
      </w:r>
      <w:bookmarkStart w:id="9" w:name="_Hlk157419385"/>
      <w:r>
        <w:rPr>
          <w:b/>
          <w:bCs/>
          <w:iCs/>
        </w:rPr>
        <w:t xml:space="preserve">DAS </w:t>
      </w:r>
      <w:r w:rsidRPr="00CE0E4D">
        <w:rPr>
          <w:b/>
          <w:bCs/>
          <w:iCs/>
        </w:rPr>
        <w:t>OBRIGAÇÕES DA CONTRATANTE</w:t>
      </w:r>
    </w:p>
    <w:bookmarkEnd w:id="8"/>
    <w:p w14:paraId="0267E00A" w14:textId="77777777" w:rsidR="007F7D77" w:rsidRPr="00CE0E4D" w:rsidRDefault="007F7D77" w:rsidP="007F7D77">
      <w:pPr>
        <w:spacing w:before="240" w:after="240"/>
        <w:jc w:val="both"/>
        <w:rPr>
          <w:bCs/>
          <w:iCs/>
        </w:rPr>
      </w:pPr>
      <w:r w:rsidRPr="005F5F24">
        <w:rPr>
          <w:b/>
          <w:bCs/>
          <w:iCs/>
        </w:rPr>
        <w:t>7.1.</w:t>
      </w:r>
      <w:r w:rsidRPr="00CE0E4D">
        <w:rPr>
          <w:bCs/>
          <w:iCs/>
        </w:rPr>
        <w:t xml:space="preserve"> Receber o </w:t>
      </w:r>
      <w:r>
        <w:rPr>
          <w:bCs/>
          <w:iCs/>
        </w:rPr>
        <w:t>serviço</w:t>
      </w:r>
      <w:r w:rsidRPr="00CE0E4D">
        <w:rPr>
          <w:bCs/>
          <w:iCs/>
        </w:rPr>
        <w:t xml:space="preserve"> no prazo e condições estabelecidas no Edital e seus anexos.</w:t>
      </w:r>
    </w:p>
    <w:p w14:paraId="660A8E76" w14:textId="77777777" w:rsidR="007F7D77" w:rsidRPr="00CE0E4D" w:rsidRDefault="007F7D77" w:rsidP="007F7D77">
      <w:pPr>
        <w:spacing w:before="240" w:after="240"/>
        <w:jc w:val="both"/>
        <w:rPr>
          <w:bCs/>
          <w:iCs/>
        </w:rPr>
      </w:pPr>
      <w:r w:rsidRPr="005F5F24">
        <w:rPr>
          <w:b/>
          <w:bCs/>
          <w:iCs/>
        </w:rPr>
        <w:t>7.2.</w:t>
      </w:r>
      <w:r w:rsidRPr="00CE0E4D">
        <w:rPr>
          <w:bCs/>
          <w:iCs/>
        </w:rPr>
        <w:t xml:space="preserve"> Verificar minuciosamente, no prazo fixado, a conformidade dos </w:t>
      </w:r>
      <w:r>
        <w:rPr>
          <w:bCs/>
          <w:iCs/>
        </w:rPr>
        <w:t>serviços</w:t>
      </w:r>
      <w:r w:rsidRPr="00CE0E4D">
        <w:rPr>
          <w:bCs/>
          <w:iCs/>
        </w:rPr>
        <w:t xml:space="preserve"> recebidos provisoriamente com as especificações constantes do Edital e da proposta, para fins de aceitação e recebimento definitivo.</w:t>
      </w:r>
    </w:p>
    <w:p w14:paraId="3E0832DD" w14:textId="55310522" w:rsidR="007F7D77" w:rsidRPr="00CE0E4D" w:rsidRDefault="007F7D77" w:rsidP="007F7D77">
      <w:pPr>
        <w:spacing w:before="240" w:after="240"/>
        <w:jc w:val="both"/>
        <w:rPr>
          <w:bCs/>
          <w:iCs/>
        </w:rPr>
      </w:pPr>
      <w:r w:rsidRPr="005F5F24">
        <w:rPr>
          <w:b/>
          <w:bCs/>
          <w:iCs/>
        </w:rPr>
        <w:t>7.3.</w:t>
      </w:r>
      <w:r w:rsidRPr="00CE0E4D">
        <w:rPr>
          <w:bCs/>
          <w:iCs/>
        </w:rPr>
        <w:t xml:space="preserve"> </w:t>
      </w:r>
      <w:r w:rsidR="00B460D6">
        <w:rPr>
          <w:bCs/>
          <w:iCs/>
        </w:rPr>
        <w:t>Inspecionar o objeto do contrato, podendo recusá-lo ou solicitar substituição, caso esteja em desacordo com as especificações contidas no Edital, na proposta de neste Termo de Referência.</w:t>
      </w:r>
    </w:p>
    <w:p w14:paraId="5B942BA4" w14:textId="77777777" w:rsidR="007F7D77" w:rsidRPr="00CE0E4D" w:rsidRDefault="007F7D77" w:rsidP="007F7D77">
      <w:pPr>
        <w:spacing w:before="240" w:after="240"/>
        <w:jc w:val="both"/>
        <w:rPr>
          <w:bCs/>
          <w:iCs/>
        </w:rPr>
      </w:pPr>
      <w:r w:rsidRPr="005F5F24">
        <w:rPr>
          <w:b/>
          <w:bCs/>
          <w:iCs/>
        </w:rPr>
        <w:t>7.4.</w:t>
      </w:r>
      <w:r w:rsidRPr="00CE0E4D">
        <w:rPr>
          <w:bCs/>
          <w:iCs/>
        </w:rPr>
        <w:t xml:space="preserve"> Acompanhar e fiscalizar o cumprimento das obrigações da Contratada, através de comissão/servidor especialmente designado.</w:t>
      </w:r>
    </w:p>
    <w:p w14:paraId="5E5B06DF" w14:textId="77777777" w:rsidR="007F7D77" w:rsidRPr="00CE0E4D" w:rsidRDefault="007F7D77" w:rsidP="007F7D77">
      <w:pPr>
        <w:spacing w:before="240" w:after="240"/>
        <w:jc w:val="both"/>
        <w:rPr>
          <w:bCs/>
          <w:iCs/>
        </w:rPr>
      </w:pPr>
      <w:r w:rsidRPr="005F5F24">
        <w:rPr>
          <w:b/>
          <w:bCs/>
          <w:iCs/>
        </w:rPr>
        <w:t>7.5.</w:t>
      </w:r>
      <w:r w:rsidRPr="00CE0E4D">
        <w:rPr>
          <w:bCs/>
          <w:iCs/>
        </w:rPr>
        <w:t xml:space="preserve"> Efetuar o pagamento à Contratada no valor correspondente ao fornecimento do objeto, no prazo e forma estabelecidos no Edital e seus anexos.</w:t>
      </w:r>
    </w:p>
    <w:p w14:paraId="6AE386FE" w14:textId="7E4CB527" w:rsidR="008A1C79" w:rsidRDefault="007F7D77" w:rsidP="007F7D77">
      <w:pPr>
        <w:spacing w:before="240" w:after="240"/>
        <w:jc w:val="both"/>
        <w:rPr>
          <w:bCs/>
          <w:iCs/>
        </w:rPr>
      </w:pPr>
      <w:r w:rsidRPr="005F5F24">
        <w:rPr>
          <w:b/>
          <w:bCs/>
          <w:iCs/>
        </w:rPr>
        <w:t>7.6.</w:t>
      </w:r>
      <w:r w:rsidRPr="00CE0E4D">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1DF6AFFB" w14:textId="77777777" w:rsidR="007F7D77" w:rsidRPr="005F5F24" w:rsidRDefault="007F7D77" w:rsidP="007F7D77">
      <w:pPr>
        <w:spacing w:before="240" w:after="240"/>
        <w:jc w:val="both"/>
        <w:rPr>
          <w:b/>
          <w:bCs/>
          <w:iCs/>
        </w:rPr>
      </w:pPr>
      <w:bookmarkStart w:id="10" w:name="_Hlk158975346"/>
      <w:bookmarkEnd w:id="9"/>
      <w:r w:rsidRPr="005F5F24">
        <w:rPr>
          <w:b/>
          <w:bCs/>
          <w:iCs/>
        </w:rPr>
        <w:t xml:space="preserve">8. </w:t>
      </w:r>
      <w:r>
        <w:rPr>
          <w:b/>
          <w:bCs/>
          <w:iCs/>
        </w:rPr>
        <w:t xml:space="preserve">DAS </w:t>
      </w:r>
      <w:r w:rsidRPr="005F5F24">
        <w:rPr>
          <w:b/>
          <w:bCs/>
          <w:iCs/>
        </w:rPr>
        <w:t>OBRIGAÇÕES DA CONTRATADA</w:t>
      </w:r>
    </w:p>
    <w:p w14:paraId="1BC9E2B0" w14:textId="77777777" w:rsidR="007F7D77" w:rsidRPr="005F5F24" w:rsidRDefault="007F7D77" w:rsidP="007F7D77">
      <w:pPr>
        <w:spacing w:before="240" w:after="240"/>
        <w:jc w:val="both"/>
        <w:rPr>
          <w:iCs/>
        </w:rPr>
      </w:pPr>
      <w:bookmarkStart w:id="11" w:name="_Hlk157419455"/>
      <w:bookmarkEnd w:id="10"/>
      <w:r w:rsidRPr="005F5F24">
        <w:rPr>
          <w:b/>
          <w:bCs/>
          <w:iCs/>
        </w:rPr>
        <w:lastRenderedPageBreak/>
        <w:t>8.1.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14:paraId="2B0A3DC0" w14:textId="77777777" w:rsidR="007F7D77" w:rsidRPr="005F5F24" w:rsidRDefault="007F7D77" w:rsidP="007F7D77">
      <w:pPr>
        <w:spacing w:before="240" w:after="240"/>
        <w:jc w:val="both"/>
        <w:rPr>
          <w:iCs/>
        </w:rPr>
      </w:pPr>
      <w:r w:rsidRPr="005F5F24">
        <w:rPr>
          <w:b/>
          <w:bCs/>
          <w:iCs/>
        </w:rPr>
        <w:t>8.2.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42EFB0FD" w14:textId="77777777" w:rsidR="007F7D77" w:rsidRPr="005F5F24" w:rsidRDefault="007F7D77" w:rsidP="007F7D77">
      <w:pPr>
        <w:spacing w:before="240" w:after="240"/>
        <w:jc w:val="both"/>
        <w:rPr>
          <w:iCs/>
        </w:rPr>
      </w:pPr>
      <w:r w:rsidRPr="005F5F24">
        <w:rPr>
          <w:b/>
          <w:bCs/>
          <w:iCs/>
        </w:rPr>
        <w:t>8.3.</w:t>
      </w:r>
      <w:r w:rsidRPr="005F5F24">
        <w:rPr>
          <w:iCs/>
        </w:rPr>
        <w:t xml:space="preserve"> A execução do contrato deverá ser acompanhada e fiscalizada pelo(s) fiscal(is) do contrato, ou pelos respectivos substitutos.</w:t>
      </w:r>
    </w:p>
    <w:p w14:paraId="0065A345" w14:textId="77777777" w:rsidR="007F7D77" w:rsidRDefault="007F7D77" w:rsidP="007F7D77">
      <w:pPr>
        <w:spacing w:before="240" w:after="240"/>
        <w:jc w:val="both"/>
        <w:rPr>
          <w:iCs/>
        </w:rPr>
      </w:pPr>
      <w:r w:rsidRPr="005F5F24">
        <w:rPr>
          <w:b/>
          <w:bCs/>
          <w:iCs/>
        </w:rPr>
        <w:t>8.4.</w:t>
      </w:r>
      <w:r w:rsidRPr="005F5F24">
        <w:rPr>
          <w:iCs/>
        </w:rPr>
        <w:t xml:space="preserve"> </w:t>
      </w:r>
      <w:r>
        <w:rPr>
          <w:iCs/>
        </w:rPr>
        <w:t>A CONTRATADA</w:t>
      </w:r>
      <w:r w:rsidRPr="005F5F24">
        <w:rPr>
          <w:iCs/>
        </w:rPr>
        <w:t xml:space="preserve"> será responsável pelos danos causados diretamente à Administração ou a terceiros em razão da execução do contrato, e não excluirá nem reduzirá essa responsabilidade a fiscalização ou o acompanhamento pelo contratante.</w:t>
      </w:r>
    </w:p>
    <w:p w14:paraId="56353ADF" w14:textId="750C3F4B" w:rsidR="007F7D77" w:rsidRDefault="007F7D77" w:rsidP="007F7D77">
      <w:pPr>
        <w:spacing w:before="240" w:after="240"/>
        <w:jc w:val="both"/>
        <w:rPr>
          <w:iCs/>
        </w:rPr>
      </w:pPr>
      <w:r>
        <w:rPr>
          <w:b/>
          <w:bCs/>
          <w:iCs/>
        </w:rPr>
        <w:t>8</w:t>
      </w:r>
      <w:r w:rsidRPr="005F5F24">
        <w:rPr>
          <w:b/>
          <w:bCs/>
          <w:iCs/>
        </w:rPr>
        <w:t>.5.</w:t>
      </w:r>
      <w:r w:rsidRPr="005F5F24">
        <w:rPr>
          <w:iCs/>
        </w:rPr>
        <w:t xml:space="preserve"> Somente </w:t>
      </w:r>
      <w:r>
        <w:rPr>
          <w:iCs/>
        </w:rPr>
        <w:t>A CONTRATADA</w:t>
      </w:r>
      <w:r w:rsidRPr="005F5F24">
        <w:rPr>
          <w:iCs/>
        </w:rPr>
        <w:t xml:space="preserve"> será responsável pelos encargos trabalhistas, previdenciários, fiscais e comerciais resultantes da execução do contrato</w:t>
      </w:r>
      <w:r w:rsidR="008A1C79">
        <w:rPr>
          <w:iCs/>
        </w:rPr>
        <w:t>;</w:t>
      </w:r>
    </w:p>
    <w:p w14:paraId="57B55830" w14:textId="59A7F8E0" w:rsidR="008A1C79" w:rsidRPr="008A1C79" w:rsidRDefault="008A1C79" w:rsidP="007F7D77">
      <w:pPr>
        <w:spacing w:before="240" w:after="240"/>
        <w:jc w:val="both"/>
        <w:rPr>
          <w:iCs/>
        </w:rPr>
      </w:pPr>
      <w:r>
        <w:rPr>
          <w:b/>
          <w:bCs/>
          <w:iCs/>
        </w:rPr>
        <w:t>8.5.1</w:t>
      </w:r>
      <w:r w:rsidRPr="005F5F24">
        <w:rPr>
          <w:b/>
          <w:bCs/>
          <w:iCs/>
        </w:rPr>
        <w:t>.</w:t>
      </w:r>
      <w:r w:rsidRPr="005F5F24">
        <w:rPr>
          <w:iCs/>
        </w:rPr>
        <w:t xml:space="preserve"> A inadimplência d</w:t>
      </w:r>
      <w:r>
        <w:rPr>
          <w:iCs/>
        </w:rPr>
        <w:t>a CONTRATADA</w:t>
      </w:r>
      <w:r w:rsidRPr="005F5F24">
        <w:rPr>
          <w:iCs/>
        </w:rPr>
        <w:t xml:space="preserve"> em relação aos encargos trabalhistas, fiscais e comerciais não transferirá à Administração a responsabilidade pelo seu pagamento e não poderá onerar o objeto do contrato.</w:t>
      </w:r>
    </w:p>
    <w:p w14:paraId="7FE70DF6" w14:textId="14547A30" w:rsidR="00AF330B" w:rsidRDefault="00AF330B" w:rsidP="007F7D77">
      <w:pPr>
        <w:spacing w:before="240" w:after="240"/>
        <w:jc w:val="both"/>
        <w:rPr>
          <w:iCs/>
        </w:rPr>
      </w:pPr>
      <w:r w:rsidRPr="00AF330B">
        <w:rPr>
          <w:b/>
          <w:bCs/>
        </w:rPr>
        <w:t>8.</w:t>
      </w:r>
      <w:r w:rsidR="003B49A9">
        <w:rPr>
          <w:b/>
          <w:bCs/>
        </w:rPr>
        <w:t>6</w:t>
      </w:r>
      <w:r>
        <w:t>. A CONTRATADA deverá utilizar empregados habilitados e com conhecimentos básicos dos serviços a serem executados, em conformidade com as normas e determinações em vigor</w:t>
      </w:r>
      <w:r w:rsidR="003B49A9">
        <w:t>;</w:t>
      </w:r>
    </w:p>
    <w:p w14:paraId="68301BE7" w14:textId="7535AECB" w:rsidR="00AF330B" w:rsidRPr="005F5F24" w:rsidRDefault="00AF330B" w:rsidP="007F7D77">
      <w:pPr>
        <w:spacing w:before="240" w:after="240"/>
        <w:jc w:val="both"/>
        <w:rPr>
          <w:iCs/>
        </w:rPr>
      </w:pPr>
      <w:r w:rsidRPr="00AF330B">
        <w:rPr>
          <w:b/>
          <w:bCs/>
        </w:rPr>
        <w:t>8.</w:t>
      </w:r>
      <w:r w:rsidR="003B49A9">
        <w:rPr>
          <w:b/>
          <w:bCs/>
        </w:rPr>
        <w:t>7</w:t>
      </w:r>
      <w:r w:rsidR="008A1C79">
        <w:rPr>
          <w:b/>
          <w:bCs/>
        </w:rPr>
        <w:t xml:space="preserve">. </w:t>
      </w:r>
      <w:r>
        <w:t xml:space="preserve"> A CONTRATADA deverá conduzir os trabalhos com estrita observância às normas da legislação pertinente, cumprindo as determinações dos Poderes Públicos, mantendo sempre limpo o local dos serviços e nas melhores condições de segurança, higiene e disciplina.</w:t>
      </w:r>
    </w:p>
    <w:p w14:paraId="1E42E021" w14:textId="664C7AD5" w:rsidR="007F7D77" w:rsidRPr="005F5F24" w:rsidRDefault="007F7D77" w:rsidP="007F7D77">
      <w:pPr>
        <w:spacing w:before="240" w:after="240"/>
        <w:jc w:val="both"/>
        <w:rPr>
          <w:iCs/>
        </w:rPr>
      </w:pPr>
      <w:r w:rsidRPr="005F5F24">
        <w:rPr>
          <w:b/>
          <w:bCs/>
          <w:iCs/>
        </w:rPr>
        <w:t>8.</w:t>
      </w:r>
      <w:r w:rsidR="003B49A9">
        <w:rPr>
          <w:b/>
          <w:bCs/>
          <w:iCs/>
        </w:rPr>
        <w:t>8</w:t>
      </w:r>
      <w:r w:rsidRPr="005F5F24">
        <w:rPr>
          <w:b/>
          <w:bCs/>
          <w:iCs/>
        </w:rPr>
        <w:t>.</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14:paraId="069D2071" w14:textId="71944465" w:rsidR="007F7D77" w:rsidRPr="005F5F24" w:rsidRDefault="007F7D77" w:rsidP="007F7D77">
      <w:pPr>
        <w:spacing w:before="240" w:after="240"/>
        <w:jc w:val="both"/>
        <w:rPr>
          <w:iCs/>
        </w:rPr>
      </w:pPr>
      <w:r w:rsidRPr="005F5F24">
        <w:rPr>
          <w:b/>
          <w:bCs/>
          <w:iCs/>
        </w:rPr>
        <w:t>8.</w:t>
      </w:r>
      <w:r w:rsidR="003B49A9">
        <w:rPr>
          <w:b/>
          <w:bCs/>
          <w:iCs/>
        </w:rPr>
        <w:t>9</w:t>
      </w:r>
      <w:r w:rsidRPr="005F5F24">
        <w:rPr>
          <w:b/>
          <w:bCs/>
          <w:iCs/>
        </w:rPr>
        <w:t>.</w:t>
      </w:r>
      <w:r w:rsidRPr="005F5F24">
        <w:rPr>
          <w:iCs/>
        </w:rPr>
        <w:t xml:space="preserve"> O órgão ou entidade poderá convocar representante da empresa para adoção de providências que devam ser cumpridas de imediato.</w:t>
      </w:r>
    </w:p>
    <w:p w14:paraId="54F24958" w14:textId="0F67C977" w:rsidR="007F7D77" w:rsidRPr="005F5F24" w:rsidRDefault="007F7D77" w:rsidP="007F7D77">
      <w:pPr>
        <w:spacing w:before="240" w:after="240"/>
        <w:jc w:val="both"/>
        <w:rPr>
          <w:b/>
          <w:bCs/>
          <w:iCs/>
        </w:rPr>
      </w:pPr>
      <w:r w:rsidRPr="005F5F24">
        <w:rPr>
          <w:b/>
          <w:bCs/>
          <w:iCs/>
        </w:rPr>
        <w:t>8.</w:t>
      </w:r>
      <w:r w:rsidR="003B49A9">
        <w:rPr>
          <w:b/>
          <w:bCs/>
          <w:iCs/>
        </w:rPr>
        <w:t>10</w:t>
      </w:r>
      <w:r w:rsidRPr="005F5F24">
        <w:rPr>
          <w:b/>
          <w:bCs/>
          <w:iCs/>
        </w:rPr>
        <w:t xml:space="preserve">. </w:t>
      </w:r>
      <w:r w:rsidRPr="005F5F24">
        <w:rPr>
          <w:iCs/>
        </w:rPr>
        <w:t>A C</w:t>
      </w:r>
      <w:r>
        <w:rPr>
          <w:iCs/>
        </w:rPr>
        <w:t>ONTRATADA</w:t>
      </w:r>
      <w:r w:rsidRPr="005F5F24">
        <w:rPr>
          <w:iCs/>
        </w:rPr>
        <w:t xml:space="preserve"> deve cumprir todas as obrigações constantes n</w:t>
      </w:r>
      <w:r>
        <w:rPr>
          <w:iCs/>
        </w:rPr>
        <w:t>o Aviso de Contratação Direta</w:t>
      </w:r>
      <w:r w:rsidRPr="005F5F24">
        <w:rPr>
          <w:iCs/>
        </w:rPr>
        <w:t xml:space="preserve">, seus anexos e sua proposta, assumindo exclusivamente seus os riscos e as despesas decorrentes da boa e perfeita execução do objeto e, ainda: </w:t>
      </w:r>
    </w:p>
    <w:p w14:paraId="6DF49AF2" w14:textId="2D036DE9" w:rsidR="007F7D77" w:rsidRPr="005F5F24" w:rsidRDefault="007F7D77" w:rsidP="007F7D77">
      <w:pPr>
        <w:spacing w:before="240" w:after="240"/>
        <w:jc w:val="both"/>
        <w:rPr>
          <w:iCs/>
        </w:rPr>
      </w:pPr>
      <w:r w:rsidRPr="005F5F24">
        <w:rPr>
          <w:b/>
          <w:bCs/>
          <w:iCs/>
        </w:rPr>
        <w:t>8.1</w:t>
      </w:r>
      <w:r w:rsidR="003B49A9">
        <w:rPr>
          <w:b/>
          <w:bCs/>
          <w:iCs/>
        </w:rPr>
        <w:t>1</w:t>
      </w:r>
      <w:r w:rsidRPr="005F5F24">
        <w:rPr>
          <w:b/>
          <w:bCs/>
          <w:iCs/>
        </w:rPr>
        <w:t xml:space="preserve">. </w:t>
      </w:r>
      <w:r w:rsidRPr="005F5F24">
        <w:rPr>
          <w:iCs/>
        </w:rPr>
        <w:t>Responsabilizar-se pelos vícios e danos decorrentes do objeto, de acordo com os artigos 12, 13 e de17 a 27, do Código de Defesa do Consumidor (Lei nº 8.078, de 1990).</w:t>
      </w:r>
    </w:p>
    <w:p w14:paraId="5BE917EB" w14:textId="431052EC" w:rsidR="007F7D77" w:rsidRPr="005F5F24" w:rsidRDefault="007F7D77" w:rsidP="007F7D77">
      <w:pPr>
        <w:spacing w:before="240" w:after="240"/>
        <w:jc w:val="both"/>
        <w:rPr>
          <w:b/>
          <w:bCs/>
          <w:iCs/>
        </w:rPr>
      </w:pPr>
      <w:r w:rsidRPr="005F5F24">
        <w:rPr>
          <w:b/>
          <w:bCs/>
          <w:iCs/>
        </w:rPr>
        <w:t>8.1</w:t>
      </w:r>
      <w:r w:rsidR="003B49A9">
        <w:rPr>
          <w:b/>
          <w:bCs/>
          <w:iCs/>
        </w:rPr>
        <w:t>2</w:t>
      </w:r>
      <w:r w:rsidRPr="005F5F24">
        <w:rPr>
          <w:b/>
          <w:bCs/>
          <w:iCs/>
        </w:rPr>
        <w:t>.</w:t>
      </w:r>
      <w:r w:rsidRPr="005F5F24">
        <w:rPr>
          <w:iCs/>
        </w:rPr>
        <w:t xml:space="preserve"> Substituir, reparar ou corrigir, às suas expensas, no prazo fixado neste Termo de Referência.</w:t>
      </w:r>
    </w:p>
    <w:p w14:paraId="184782B1" w14:textId="08B4D8DA" w:rsidR="007F7D77" w:rsidRPr="005F5F24" w:rsidRDefault="007F7D77" w:rsidP="007F7D77">
      <w:pPr>
        <w:spacing w:before="240" w:after="240"/>
        <w:jc w:val="both"/>
        <w:rPr>
          <w:b/>
          <w:bCs/>
          <w:iCs/>
        </w:rPr>
      </w:pPr>
      <w:r w:rsidRPr="005F5F24">
        <w:rPr>
          <w:b/>
          <w:bCs/>
          <w:iCs/>
        </w:rPr>
        <w:t>8.1</w:t>
      </w:r>
      <w:r w:rsidR="003B49A9">
        <w:rPr>
          <w:b/>
          <w:bCs/>
          <w:iCs/>
        </w:rPr>
        <w:t>3</w:t>
      </w:r>
      <w:r w:rsidRPr="005F5F24">
        <w:rPr>
          <w:b/>
          <w:bCs/>
          <w:iCs/>
        </w:rPr>
        <w:t xml:space="preserve">. </w:t>
      </w:r>
      <w:r w:rsidRPr="005F5F24">
        <w:rPr>
          <w:iCs/>
        </w:rPr>
        <w:t>Manter, durante toda a execução do contrato, em compatibilidade com as obrigações assumidas, todas as condições de habilitação e qualificação exigidas na licitação.</w:t>
      </w:r>
      <w:r w:rsidRPr="005F5F24">
        <w:rPr>
          <w:b/>
          <w:bCs/>
          <w:iCs/>
        </w:rPr>
        <w:t xml:space="preserve"> </w:t>
      </w:r>
    </w:p>
    <w:p w14:paraId="0A6D7E7F" w14:textId="3661E94C" w:rsidR="007F7D77" w:rsidRPr="005F5F24" w:rsidRDefault="007F7D77" w:rsidP="007F7D77">
      <w:pPr>
        <w:spacing w:before="240" w:after="240"/>
        <w:jc w:val="both"/>
        <w:rPr>
          <w:b/>
          <w:bCs/>
          <w:iCs/>
        </w:rPr>
      </w:pPr>
      <w:r w:rsidRPr="005F5F24">
        <w:rPr>
          <w:b/>
          <w:bCs/>
          <w:iCs/>
        </w:rPr>
        <w:t>8.1</w:t>
      </w:r>
      <w:r w:rsidR="003B49A9">
        <w:rPr>
          <w:b/>
          <w:bCs/>
          <w:iCs/>
        </w:rPr>
        <w:t>4</w:t>
      </w:r>
      <w:r w:rsidRPr="005F5F24">
        <w:rPr>
          <w:b/>
          <w:bCs/>
          <w:iCs/>
        </w:rPr>
        <w:t xml:space="preserve">. </w:t>
      </w:r>
      <w:r w:rsidRPr="005F5F24">
        <w:rPr>
          <w:iCs/>
        </w:rPr>
        <w:t xml:space="preserve">Antes do pagamento da nota fiscal ou da fatura, deverá ser consultada a situação fiscal, </w:t>
      </w:r>
      <w:r w:rsidRPr="005F5F24">
        <w:rPr>
          <w:iCs/>
        </w:rPr>
        <w:lastRenderedPageBreak/>
        <w:t>trabalhista e social da empresa.</w:t>
      </w:r>
      <w:r w:rsidRPr="005F5F24">
        <w:rPr>
          <w:b/>
          <w:bCs/>
          <w:iCs/>
        </w:rPr>
        <w:t xml:space="preserve"> </w:t>
      </w:r>
    </w:p>
    <w:p w14:paraId="259A7879" w14:textId="5E386EF3" w:rsidR="007F7D77" w:rsidRPr="00F101B5" w:rsidRDefault="007F7D77" w:rsidP="007F7D77">
      <w:pPr>
        <w:spacing w:before="240" w:after="240"/>
        <w:jc w:val="both"/>
        <w:rPr>
          <w:b/>
          <w:bCs/>
          <w:iCs/>
        </w:rPr>
      </w:pPr>
      <w:r w:rsidRPr="005F5F24">
        <w:rPr>
          <w:b/>
          <w:bCs/>
          <w:iCs/>
        </w:rPr>
        <w:t>8.1</w:t>
      </w:r>
      <w:r w:rsidR="003B49A9">
        <w:rPr>
          <w:b/>
          <w:bCs/>
          <w:iCs/>
        </w:rPr>
        <w:t>5</w:t>
      </w:r>
      <w:r w:rsidRPr="005F5F24">
        <w:rPr>
          <w:b/>
          <w:bCs/>
          <w:iCs/>
        </w:rPr>
        <w:t xml:space="preserve">. </w:t>
      </w:r>
      <w:r w:rsidRPr="005F5F24">
        <w:rPr>
          <w:iCs/>
        </w:rPr>
        <w:t xml:space="preserve">Serão exigidos a Certidão Negativa de Débito (CND) relativa a Créditos Tributários Federais e à Dívida Ativa da União, do Estado e do Município, o Certificado de Regularidade </w:t>
      </w:r>
      <w:r w:rsidRPr="00F101B5">
        <w:rPr>
          <w:iCs/>
        </w:rPr>
        <w:t>do FGTS (CRF) e a Certidão Negativa de Débitos Trabalhistas (CNDT).</w:t>
      </w:r>
      <w:r w:rsidRPr="00F101B5">
        <w:rPr>
          <w:b/>
          <w:bCs/>
          <w:iCs/>
        </w:rPr>
        <w:t xml:space="preserve"> </w:t>
      </w:r>
    </w:p>
    <w:bookmarkEnd w:id="11"/>
    <w:p w14:paraId="4010AEDA" w14:textId="77777777" w:rsidR="00D40951" w:rsidRDefault="00D40951" w:rsidP="001C6424">
      <w:pPr>
        <w:spacing w:before="240" w:after="240"/>
        <w:jc w:val="both"/>
        <w:rPr>
          <w:b/>
          <w:bCs/>
          <w:iCs/>
        </w:rPr>
      </w:pPr>
      <w:r>
        <w:rPr>
          <w:b/>
          <w:bCs/>
          <w:iCs/>
        </w:rPr>
        <w:t xml:space="preserve">9. </w:t>
      </w:r>
      <w:bookmarkStart w:id="12" w:name="_Hlk157419511"/>
      <w:r>
        <w:rPr>
          <w:b/>
          <w:bCs/>
          <w:iCs/>
        </w:rPr>
        <w:t>DO REGIME DE EXECUÇÃO</w:t>
      </w:r>
    </w:p>
    <w:p w14:paraId="0DBEC809" w14:textId="63818801" w:rsidR="00721686" w:rsidRPr="00721686" w:rsidRDefault="00D40951" w:rsidP="001C6424">
      <w:pPr>
        <w:spacing w:before="240" w:after="240"/>
        <w:jc w:val="both"/>
        <w:rPr>
          <w:b/>
          <w:bCs/>
        </w:rPr>
      </w:pPr>
      <w:bookmarkStart w:id="13" w:name="_Hlk163465642"/>
      <w:bookmarkEnd w:id="6"/>
      <w:r w:rsidRPr="00CC4BF9">
        <w:rPr>
          <w:b/>
          <w:bCs/>
          <w:iCs/>
        </w:rPr>
        <w:t>9.1.</w:t>
      </w:r>
      <w:r w:rsidR="00721686">
        <w:rPr>
          <w:b/>
          <w:bCs/>
          <w:iCs/>
        </w:rPr>
        <w:t xml:space="preserve"> </w:t>
      </w:r>
      <w:r w:rsidR="00721686" w:rsidRPr="00721686">
        <w:rPr>
          <w:b/>
          <w:bCs/>
          <w:iCs/>
        </w:rPr>
        <w:t xml:space="preserve">A </w:t>
      </w:r>
      <w:r w:rsidR="00721686" w:rsidRPr="00721686">
        <w:rPr>
          <w:b/>
          <w:bCs/>
        </w:rPr>
        <w:t xml:space="preserve">execução do </w:t>
      </w:r>
      <w:r w:rsidR="00D35413">
        <w:rPr>
          <w:b/>
          <w:bCs/>
        </w:rPr>
        <w:t xml:space="preserve">serviço </w:t>
      </w:r>
      <w:r w:rsidR="00721686" w:rsidRPr="00721686">
        <w:rPr>
          <w:b/>
          <w:bCs/>
        </w:rPr>
        <w:t xml:space="preserve">seguirá a seguinte dinâmica: </w:t>
      </w:r>
    </w:p>
    <w:p w14:paraId="3B2CAEC6" w14:textId="3DCDD9D4" w:rsidR="006061A0" w:rsidRPr="00136E97" w:rsidRDefault="006061A0" w:rsidP="006061A0">
      <w:pPr>
        <w:pStyle w:val="NormalWeb"/>
        <w:spacing w:before="240" w:after="240"/>
        <w:jc w:val="both"/>
        <w:rPr>
          <w:rFonts w:ascii="Times New Roman" w:hAnsi="Times New Roman" w:cs="Times New Roman"/>
        </w:rPr>
      </w:pPr>
      <w:r>
        <w:rPr>
          <w:rFonts w:ascii="Times New Roman" w:hAnsi="Times New Roman" w:cs="Times New Roman"/>
          <w:b/>
          <w:bCs/>
        </w:rPr>
        <w:t>9</w:t>
      </w:r>
      <w:r w:rsidRPr="00136E97">
        <w:rPr>
          <w:rFonts w:ascii="Times New Roman" w:hAnsi="Times New Roman" w:cs="Times New Roman"/>
          <w:b/>
          <w:bCs/>
        </w:rPr>
        <w:t>.1.</w:t>
      </w:r>
      <w:r w:rsidRPr="00136E97">
        <w:rPr>
          <w:rFonts w:ascii="Times New Roman" w:hAnsi="Times New Roman" w:cs="Times New Roman"/>
        </w:rPr>
        <w:t xml:space="preserve"> Os serviços a serem prestados pela CONTRATADA compreenderão: </w:t>
      </w:r>
    </w:p>
    <w:p w14:paraId="3C39BE8B" w14:textId="41184A14" w:rsidR="006061A0" w:rsidRPr="00136E97" w:rsidRDefault="006061A0" w:rsidP="006061A0">
      <w:pPr>
        <w:pStyle w:val="NormalWeb"/>
        <w:spacing w:before="240" w:after="240"/>
        <w:jc w:val="both"/>
        <w:rPr>
          <w:rFonts w:ascii="Times New Roman" w:hAnsi="Times New Roman" w:cs="Times New Roman"/>
        </w:rPr>
      </w:pPr>
      <w:r>
        <w:rPr>
          <w:rFonts w:ascii="Times New Roman" w:hAnsi="Times New Roman" w:cs="Times New Roman"/>
          <w:b/>
        </w:rPr>
        <w:t>9</w:t>
      </w:r>
      <w:r w:rsidRPr="00136E97">
        <w:rPr>
          <w:rFonts w:ascii="Times New Roman" w:hAnsi="Times New Roman" w:cs="Times New Roman"/>
          <w:b/>
        </w:rPr>
        <w:t xml:space="preserve">.1.1. </w:t>
      </w:r>
      <w:r w:rsidRPr="00136E97">
        <w:rPr>
          <w:rFonts w:ascii="Times New Roman" w:hAnsi="Times New Roman" w:cs="Times New Roman"/>
        </w:rPr>
        <w:t>Emissão de passagens, que serão autorizadas mediante solicitação emitida pelo CPSMC.</w:t>
      </w:r>
    </w:p>
    <w:p w14:paraId="0E4FA175" w14:textId="0644BF7C" w:rsidR="006061A0" w:rsidRPr="00136E97" w:rsidRDefault="006061A0" w:rsidP="006061A0">
      <w:pPr>
        <w:pStyle w:val="NormalWeb"/>
        <w:spacing w:before="240" w:after="240"/>
        <w:jc w:val="both"/>
        <w:rPr>
          <w:rFonts w:ascii="Times New Roman" w:hAnsi="Times New Roman" w:cs="Times New Roman"/>
        </w:rPr>
      </w:pPr>
      <w:r>
        <w:rPr>
          <w:rFonts w:ascii="Times New Roman" w:hAnsi="Times New Roman" w:cs="Times New Roman"/>
          <w:b/>
        </w:rPr>
        <w:t>9</w:t>
      </w:r>
      <w:r w:rsidRPr="00136E97">
        <w:rPr>
          <w:rFonts w:ascii="Times New Roman" w:hAnsi="Times New Roman" w:cs="Times New Roman"/>
          <w:b/>
        </w:rPr>
        <w:t xml:space="preserve">.1.2. </w:t>
      </w:r>
      <w:r w:rsidRPr="00136E97">
        <w:rPr>
          <w:rFonts w:ascii="Times New Roman" w:hAnsi="Times New Roman" w:cs="Times New Roman"/>
        </w:rPr>
        <w:t>Marcação, reserva, remarcação e cancelamento de passagens áreas e terrestres nacionais.</w:t>
      </w:r>
    </w:p>
    <w:p w14:paraId="1FF1B982" w14:textId="76C9F06F" w:rsidR="006061A0" w:rsidRPr="00136E97" w:rsidRDefault="006061A0" w:rsidP="006061A0">
      <w:pPr>
        <w:pStyle w:val="NormalWeb"/>
        <w:spacing w:before="240" w:after="240"/>
        <w:jc w:val="both"/>
        <w:rPr>
          <w:rFonts w:ascii="Times New Roman" w:hAnsi="Times New Roman" w:cs="Times New Roman"/>
        </w:rPr>
      </w:pPr>
      <w:r>
        <w:rPr>
          <w:rFonts w:ascii="Times New Roman" w:hAnsi="Times New Roman" w:cs="Times New Roman"/>
          <w:b/>
        </w:rPr>
        <w:t>9</w:t>
      </w:r>
      <w:r w:rsidRPr="00136E97">
        <w:rPr>
          <w:rFonts w:ascii="Times New Roman" w:hAnsi="Times New Roman" w:cs="Times New Roman"/>
          <w:b/>
        </w:rPr>
        <w:t>.1.3.</w:t>
      </w:r>
      <w:r w:rsidRPr="00136E97">
        <w:rPr>
          <w:rFonts w:ascii="Times New Roman" w:hAnsi="Times New Roman" w:cs="Times New Roman"/>
        </w:rPr>
        <w:t xml:space="preserve"> Prestação de assessoramento para definição de melhor roteiro, horário, frequência, de voos, conexões, chegadas e saídas de terminais, tarifas promocionais e retiradas dos bilhetes. </w:t>
      </w:r>
    </w:p>
    <w:p w14:paraId="176665F4" w14:textId="67DDC57D" w:rsidR="006061A0" w:rsidRPr="00136E97" w:rsidRDefault="006061A0" w:rsidP="006061A0">
      <w:pPr>
        <w:pStyle w:val="NormalWeb"/>
        <w:spacing w:before="240" w:after="240"/>
        <w:jc w:val="both"/>
        <w:rPr>
          <w:rFonts w:ascii="Times New Roman" w:hAnsi="Times New Roman" w:cs="Times New Roman"/>
        </w:rPr>
      </w:pPr>
      <w:r>
        <w:rPr>
          <w:rFonts w:ascii="Times New Roman" w:hAnsi="Times New Roman" w:cs="Times New Roman"/>
          <w:b/>
        </w:rPr>
        <w:t>9</w:t>
      </w:r>
      <w:r w:rsidRPr="00136E97">
        <w:rPr>
          <w:rFonts w:ascii="Times New Roman" w:hAnsi="Times New Roman" w:cs="Times New Roman"/>
          <w:b/>
        </w:rPr>
        <w:t>.1.4.</w:t>
      </w:r>
      <w:r w:rsidRPr="00136E97">
        <w:rPr>
          <w:rFonts w:ascii="Times New Roman" w:hAnsi="Times New Roman" w:cs="Times New Roman"/>
        </w:rPr>
        <w:t xml:space="preserve"> Resolução de problemas que venham surgir relacionados a passagens e embarques.</w:t>
      </w:r>
    </w:p>
    <w:p w14:paraId="4E61FE2F" w14:textId="6ABC5A36" w:rsidR="006061A0" w:rsidRPr="00136E97" w:rsidRDefault="006061A0" w:rsidP="006061A0">
      <w:pPr>
        <w:pStyle w:val="NormalWeb"/>
        <w:spacing w:before="240" w:after="240"/>
        <w:jc w:val="both"/>
        <w:rPr>
          <w:rFonts w:ascii="Times New Roman" w:hAnsi="Times New Roman" w:cs="Times New Roman"/>
        </w:rPr>
      </w:pPr>
      <w:r>
        <w:rPr>
          <w:rFonts w:ascii="Times New Roman" w:hAnsi="Times New Roman" w:cs="Times New Roman"/>
          <w:b/>
        </w:rPr>
        <w:t>9</w:t>
      </w:r>
      <w:r w:rsidRPr="00136E97">
        <w:rPr>
          <w:rFonts w:ascii="Times New Roman" w:hAnsi="Times New Roman" w:cs="Times New Roman"/>
          <w:b/>
        </w:rPr>
        <w:t xml:space="preserve">.1.5. </w:t>
      </w:r>
      <w:r w:rsidRPr="00136E97">
        <w:rPr>
          <w:rFonts w:ascii="Times New Roman" w:hAnsi="Times New Roman" w:cs="Times New Roman"/>
        </w:rPr>
        <w:t xml:space="preserve">Manter para a CONTRATANTE ou a sua disposição, em horário compreendido entre 8 h às 17 h de segunda a sexta-feira, posto de atendimento, para atender prontamente as solicitações decorrentes dos serviços. Após o horário estipulado, nos fins de semana e feriados, a CONTRATADA deverá indicar empregado para atender os casos excepcionais e urgentes, disponibilizando à CONTRATADA, plantão de telefones fixos e celulares. </w:t>
      </w:r>
    </w:p>
    <w:p w14:paraId="206121ED" w14:textId="10A387DE" w:rsidR="006061A0" w:rsidRPr="00136E97" w:rsidRDefault="006061A0" w:rsidP="006061A0">
      <w:pPr>
        <w:pStyle w:val="Cabealho"/>
        <w:tabs>
          <w:tab w:val="clear" w:pos="4419"/>
          <w:tab w:val="clear" w:pos="8838"/>
          <w:tab w:val="left" w:pos="2203"/>
        </w:tabs>
        <w:suppressAutoHyphens w:val="0"/>
        <w:spacing w:before="240" w:after="240"/>
        <w:jc w:val="both"/>
        <w:rPr>
          <w:rFonts w:eastAsia="Arial" w:cs="Times New Roman"/>
          <w:sz w:val="24"/>
        </w:rPr>
      </w:pPr>
      <w:r>
        <w:rPr>
          <w:rFonts w:cs="Times New Roman"/>
          <w:b/>
          <w:sz w:val="24"/>
        </w:rPr>
        <w:t>9</w:t>
      </w:r>
      <w:r w:rsidRPr="00136E97">
        <w:rPr>
          <w:rFonts w:cs="Times New Roman"/>
          <w:b/>
          <w:sz w:val="24"/>
        </w:rPr>
        <w:t>.1.6</w:t>
      </w:r>
      <w:r w:rsidRPr="00136E97">
        <w:rPr>
          <w:rFonts w:cs="Times New Roman"/>
          <w:b/>
          <w:bCs/>
          <w:sz w:val="24"/>
        </w:rPr>
        <w:t>.</w:t>
      </w:r>
      <w:r w:rsidRPr="00136E97">
        <w:rPr>
          <w:rFonts w:eastAsia="Arial" w:cs="Times New Roman"/>
          <w:sz w:val="24"/>
        </w:rPr>
        <w:t xml:space="preserve"> Efetuar o endosso de passagem respeitando o regulamento das companhias.</w:t>
      </w:r>
    </w:p>
    <w:p w14:paraId="495F3433" w14:textId="531A637C" w:rsidR="006061A0" w:rsidRPr="00136E97" w:rsidRDefault="006061A0" w:rsidP="006061A0">
      <w:pPr>
        <w:pStyle w:val="Cabealho"/>
        <w:tabs>
          <w:tab w:val="clear" w:pos="4419"/>
          <w:tab w:val="clear" w:pos="8838"/>
          <w:tab w:val="left" w:pos="2203"/>
        </w:tabs>
        <w:suppressAutoHyphens w:val="0"/>
        <w:spacing w:before="240" w:after="240"/>
        <w:jc w:val="both"/>
        <w:rPr>
          <w:rFonts w:eastAsia="Arial" w:cs="Times New Roman"/>
          <w:sz w:val="24"/>
        </w:rPr>
      </w:pPr>
      <w:r>
        <w:rPr>
          <w:rFonts w:eastAsia="Arial" w:cs="Times New Roman"/>
          <w:b/>
          <w:sz w:val="24"/>
        </w:rPr>
        <w:t>9</w:t>
      </w:r>
      <w:r w:rsidRPr="00136E97">
        <w:rPr>
          <w:rFonts w:eastAsia="Arial" w:cs="Times New Roman"/>
          <w:b/>
          <w:sz w:val="24"/>
        </w:rPr>
        <w:t>.1.7.</w:t>
      </w:r>
      <w:r w:rsidRPr="00136E97">
        <w:rPr>
          <w:rFonts w:eastAsia="Arial" w:cs="Times New Roman"/>
          <w:sz w:val="24"/>
        </w:rPr>
        <w:t xml:space="preserve"> Repassar integralmente todos os descontos promocionais de tarifas reduzidas concedidas pelas companhias aéreas e terrestres. </w:t>
      </w:r>
    </w:p>
    <w:p w14:paraId="64625DB8" w14:textId="37DF0596" w:rsidR="006061A0" w:rsidRPr="00136E97" w:rsidRDefault="006061A0" w:rsidP="006061A0">
      <w:pPr>
        <w:pStyle w:val="Cabealho"/>
        <w:tabs>
          <w:tab w:val="clear" w:pos="4419"/>
          <w:tab w:val="clear" w:pos="8838"/>
          <w:tab w:val="left" w:pos="2203"/>
        </w:tabs>
        <w:suppressAutoHyphens w:val="0"/>
        <w:spacing w:before="240" w:after="240"/>
        <w:jc w:val="both"/>
        <w:rPr>
          <w:rFonts w:eastAsia="Arial" w:cs="Times New Roman"/>
          <w:sz w:val="24"/>
        </w:rPr>
      </w:pPr>
      <w:r>
        <w:rPr>
          <w:rFonts w:eastAsia="Arial" w:cs="Times New Roman"/>
          <w:b/>
          <w:sz w:val="24"/>
        </w:rPr>
        <w:t>9</w:t>
      </w:r>
      <w:r w:rsidRPr="00136E97">
        <w:rPr>
          <w:rFonts w:eastAsia="Arial" w:cs="Times New Roman"/>
          <w:b/>
          <w:sz w:val="24"/>
        </w:rPr>
        <w:t>.1.8.</w:t>
      </w:r>
      <w:r w:rsidRPr="00136E97">
        <w:rPr>
          <w:rFonts w:eastAsia="Arial" w:cs="Times New Roman"/>
          <w:sz w:val="24"/>
        </w:rPr>
        <w:t xml:space="preserve"> Fornecer, sempre que solicitado pela CONTRATANTE, à comprovação dos valores vigentes das tarifas à data de emissão das passagens, por companhia aérea e terrestres. </w:t>
      </w:r>
    </w:p>
    <w:p w14:paraId="2CB249D7" w14:textId="5F82783B" w:rsidR="006061A0" w:rsidRPr="00136E97" w:rsidRDefault="006061A0" w:rsidP="006061A0">
      <w:pPr>
        <w:pStyle w:val="Cabealho"/>
        <w:tabs>
          <w:tab w:val="clear" w:pos="4419"/>
          <w:tab w:val="clear" w:pos="8838"/>
          <w:tab w:val="left" w:pos="2203"/>
        </w:tabs>
        <w:suppressAutoHyphens w:val="0"/>
        <w:spacing w:before="240" w:after="240"/>
        <w:jc w:val="both"/>
        <w:rPr>
          <w:rFonts w:cs="Times New Roman"/>
          <w:sz w:val="24"/>
        </w:rPr>
      </w:pPr>
      <w:r>
        <w:rPr>
          <w:rFonts w:cs="Times New Roman"/>
          <w:b/>
          <w:sz w:val="24"/>
        </w:rPr>
        <w:t>9</w:t>
      </w:r>
      <w:r w:rsidRPr="00136E97">
        <w:rPr>
          <w:rFonts w:cs="Times New Roman"/>
          <w:b/>
          <w:sz w:val="24"/>
        </w:rPr>
        <w:t>.1.9.</w:t>
      </w:r>
      <w:r w:rsidRPr="00136E97">
        <w:rPr>
          <w:rFonts w:cs="Times New Roman"/>
          <w:sz w:val="24"/>
        </w:rPr>
        <w:t xml:space="preserve"> O</w:t>
      </w:r>
      <w:r w:rsidRPr="00136E97">
        <w:rPr>
          <w:rFonts w:eastAsia="Arial" w:cs="Times New Roman"/>
          <w:sz w:val="24"/>
        </w:rPr>
        <w:t xml:space="preserve"> </w:t>
      </w:r>
      <w:r w:rsidRPr="00136E97">
        <w:rPr>
          <w:rFonts w:cs="Times New Roman"/>
          <w:sz w:val="24"/>
        </w:rPr>
        <w:t>Contrato</w:t>
      </w:r>
      <w:r w:rsidRPr="00136E97">
        <w:rPr>
          <w:rFonts w:eastAsia="Arial" w:cs="Times New Roman"/>
          <w:sz w:val="24"/>
        </w:rPr>
        <w:t xml:space="preserve"> </w:t>
      </w:r>
      <w:r w:rsidRPr="00136E97">
        <w:rPr>
          <w:rFonts w:cs="Times New Roman"/>
          <w:sz w:val="24"/>
        </w:rPr>
        <w:t>será</w:t>
      </w:r>
      <w:r w:rsidRPr="00136E97">
        <w:rPr>
          <w:rFonts w:eastAsia="Arial" w:cs="Times New Roman"/>
          <w:sz w:val="24"/>
        </w:rPr>
        <w:t xml:space="preserve"> </w:t>
      </w:r>
      <w:r w:rsidRPr="00136E97">
        <w:rPr>
          <w:rFonts w:cs="Times New Roman"/>
          <w:sz w:val="24"/>
        </w:rPr>
        <w:t>regido,</w:t>
      </w:r>
      <w:r w:rsidRPr="00136E97">
        <w:rPr>
          <w:rFonts w:eastAsia="Arial" w:cs="Times New Roman"/>
          <w:sz w:val="24"/>
        </w:rPr>
        <w:t xml:space="preserve"> </w:t>
      </w:r>
      <w:r w:rsidRPr="00136E97">
        <w:rPr>
          <w:rFonts w:cs="Times New Roman"/>
          <w:sz w:val="24"/>
        </w:rPr>
        <w:t>no</w:t>
      </w:r>
      <w:r w:rsidRPr="00136E97">
        <w:rPr>
          <w:rFonts w:eastAsia="Arial" w:cs="Times New Roman"/>
          <w:sz w:val="24"/>
        </w:rPr>
        <w:t xml:space="preserve"> </w:t>
      </w:r>
      <w:r w:rsidRPr="00136E97">
        <w:rPr>
          <w:rFonts w:cs="Times New Roman"/>
          <w:sz w:val="24"/>
        </w:rPr>
        <w:t>que</w:t>
      </w:r>
      <w:r w:rsidRPr="00136E97">
        <w:rPr>
          <w:rFonts w:eastAsia="Arial" w:cs="Times New Roman"/>
          <w:sz w:val="24"/>
        </w:rPr>
        <w:t xml:space="preserve"> </w:t>
      </w:r>
      <w:r w:rsidRPr="00136E97">
        <w:rPr>
          <w:rFonts w:cs="Times New Roman"/>
          <w:sz w:val="24"/>
        </w:rPr>
        <w:t>couber</w:t>
      </w:r>
      <w:r w:rsidRPr="00136E97">
        <w:rPr>
          <w:rFonts w:eastAsia="Arial" w:cs="Times New Roman"/>
          <w:sz w:val="24"/>
        </w:rPr>
        <w:t xml:space="preserve"> </w:t>
      </w:r>
      <w:r w:rsidRPr="00136E97">
        <w:rPr>
          <w:rFonts w:cs="Times New Roman"/>
          <w:sz w:val="24"/>
        </w:rPr>
        <w:t>pelas</w:t>
      </w:r>
      <w:r w:rsidRPr="00136E97">
        <w:rPr>
          <w:rFonts w:eastAsia="Arial" w:cs="Times New Roman"/>
          <w:sz w:val="24"/>
        </w:rPr>
        <w:t xml:space="preserve"> </w:t>
      </w:r>
      <w:r w:rsidRPr="00136E97">
        <w:rPr>
          <w:rFonts w:cs="Times New Roman"/>
          <w:sz w:val="24"/>
        </w:rPr>
        <w:t>disposições</w:t>
      </w:r>
      <w:r w:rsidRPr="00136E97">
        <w:rPr>
          <w:rFonts w:eastAsia="Arial" w:cs="Times New Roman"/>
          <w:sz w:val="24"/>
        </w:rPr>
        <w:t xml:space="preserve"> </w:t>
      </w:r>
      <w:r w:rsidRPr="00136E97">
        <w:rPr>
          <w:rFonts w:cs="Times New Roman"/>
          <w:sz w:val="24"/>
        </w:rPr>
        <w:t>da</w:t>
      </w:r>
      <w:r w:rsidRPr="00136E97">
        <w:rPr>
          <w:rFonts w:eastAsia="Arial" w:cs="Times New Roman"/>
          <w:sz w:val="24"/>
        </w:rPr>
        <w:t xml:space="preserve"> </w:t>
      </w:r>
      <w:r w:rsidRPr="00136E97">
        <w:rPr>
          <w:rFonts w:cs="Times New Roman"/>
          <w:sz w:val="24"/>
        </w:rPr>
        <w:t>Lei</w:t>
      </w:r>
      <w:r w:rsidRPr="00136E97">
        <w:rPr>
          <w:rFonts w:eastAsia="Arial" w:cs="Times New Roman"/>
          <w:sz w:val="24"/>
        </w:rPr>
        <w:t xml:space="preserve"> </w:t>
      </w:r>
      <w:r w:rsidRPr="00136E97">
        <w:rPr>
          <w:rFonts w:cs="Times New Roman"/>
          <w:sz w:val="24"/>
        </w:rPr>
        <w:t>nº</w:t>
      </w:r>
      <w:r w:rsidRPr="00136E97">
        <w:rPr>
          <w:rFonts w:eastAsia="Arial" w:cs="Times New Roman"/>
          <w:sz w:val="24"/>
        </w:rPr>
        <w:t xml:space="preserve"> </w:t>
      </w:r>
      <w:r w:rsidRPr="00136E97">
        <w:rPr>
          <w:rFonts w:cs="Times New Roman"/>
          <w:sz w:val="24"/>
        </w:rPr>
        <w:t>8.078,</w:t>
      </w:r>
      <w:r w:rsidRPr="00136E97">
        <w:rPr>
          <w:rFonts w:eastAsia="Arial" w:cs="Times New Roman"/>
          <w:sz w:val="24"/>
        </w:rPr>
        <w:t xml:space="preserve"> </w:t>
      </w:r>
      <w:r w:rsidRPr="00136E97">
        <w:rPr>
          <w:rFonts w:cs="Times New Roman"/>
          <w:sz w:val="24"/>
        </w:rPr>
        <w:t>de</w:t>
      </w:r>
      <w:r w:rsidRPr="00136E97">
        <w:rPr>
          <w:rFonts w:eastAsia="Arial" w:cs="Times New Roman"/>
          <w:sz w:val="24"/>
        </w:rPr>
        <w:t xml:space="preserve"> </w:t>
      </w:r>
      <w:r w:rsidRPr="00136E97">
        <w:rPr>
          <w:rFonts w:cs="Times New Roman"/>
          <w:sz w:val="24"/>
        </w:rPr>
        <w:t>11</w:t>
      </w:r>
      <w:r w:rsidRPr="00136E97">
        <w:rPr>
          <w:rFonts w:eastAsia="Arial" w:cs="Times New Roman"/>
          <w:sz w:val="24"/>
        </w:rPr>
        <w:t xml:space="preserve"> </w:t>
      </w:r>
      <w:r w:rsidRPr="00136E97">
        <w:rPr>
          <w:rFonts w:cs="Times New Roman"/>
          <w:sz w:val="24"/>
        </w:rPr>
        <w:t>de</w:t>
      </w:r>
      <w:r w:rsidRPr="00136E97">
        <w:rPr>
          <w:rFonts w:eastAsia="Arial" w:cs="Times New Roman"/>
          <w:sz w:val="24"/>
        </w:rPr>
        <w:t xml:space="preserve"> </w:t>
      </w:r>
      <w:r w:rsidRPr="00136E97">
        <w:rPr>
          <w:rFonts w:cs="Times New Roman"/>
          <w:sz w:val="24"/>
        </w:rPr>
        <w:t>setembro</w:t>
      </w:r>
      <w:r w:rsidRPr="00136E97">
        <w:rPr>
          <w:rFonts w:eastAsia="Arial" w:cs="Times New Roman"/>
          <w:sz w:val="24"/>
        </w:rPr>
        <w:t xml:space="preserve"> </w:t>
      </w:r>
      <w:r w:rsidRPr="00136E97">
        <w:rPr>
          <w:rFonts w:cs="Times New Roman"/>
          <w:sz w:val="24"/>
        </w:rPr>
        <w:t>de</w:t>
      </w:r>
      <w:r w:rsidRPr="00136E97">
        <w:rPr>
          <w:rFonts w:eastAsia="Arial" w:cs="Times New Roman"/>
          <w:sz w:val="24"/>
        </w:rPr>
        <w:t xml:space="preserve"> </w:t>
      </w:r>
      <w:r w:rsidRPr="00136E97">
        <w:rPr>
          <w:rFonts w:cs="Times New Roman"/>
          <w:sz w:val="24"/>
        </w:rPr>
        <w:t>1990</w:t>
      </w:r>
      <w:r w:rsidRPr="00136E97">
        <w:rPr>
          <w:rFonts w:eastAsia="Arial" w:cs="Times New Roman"/>
          <w:sz w:val="24"/>
        </w:rPr>
        <w:t xml:space="preserve"> – </w:t>
      </w:r>
      <w:r w:rsidRPr="00136E97">
        <w:rPr>
          <w:rFonts w:cs="Times New Roman"/>
          <w:sz w:val="24"/>
        </w:rPr>
        <w:t>Código</w:t>
      </w:r>
      <w:r w:rsidRPr="00136E97">
        <w:rPr>
          <w:rFonts w:eastAsia="Arial" w:cs="Times New Roman"/>
          <w:sz w:val="24"/>
        </w:rPr>
        <w:t xml:space="preserve"> </w:t>
      </w:r>
      <w:r w:rsidRPr="00136E97">
        <w:rPr>
          <w:rFonts w:cs="Times New Roman"/>
          <w:sz w:val="24"/>
        </w:rPr>
        <w:t>de</w:t>
      </w:r>
      <w:r w:rsidRPr="00136E97">
        <w:rPr>
          <w:rFonts w:eastAsia="Arial" w:cs="Times New Roman"/>
          <w:sz w:val="24"/>
        </w:rPr>
        <w:t xml:space="preserve"> </w:t>
      </w:r>
      <w:r w:rsidRPr="00136E97">
        <w:rPr>
          <w:rFonts w:cs="Times New Roman"/>
          <w:sz w:val="24"/>
        </w:rPr>
        <w:t>Defesa</w:t>
      </w:r>
      <w:r w:rsidRPr="00136E97">
        <w:rPr>
          <w:rFonts w:eastAsia="Arial" w:cs="Times New Roman"/>
          <w:sz w:val="24"/>
        </w:rPr>
        <w:t xml:space="preserve"> </w:t>
      </w:r>
      <w:r w:rsidRPr="00136E97">
        <w:rPr>
          <w:rFonts w:cs="Times New Roman"/>
          <w:sz w:val="24"/>
        </w:rPr>
        <w:t>do</w:t>
      </w:r>
      <w:r w:rsidRPr="00136E97">
        <w:rPr>
          <w:rFonts w:eastAsia="Arial" w:cs="Times New Roman"/>
          <w:sz w:val="24"/>
        </w:rPr>
        <w:t xml:space="preserve"> </w:t>
      </w:r>
      <w:r w:rsidRPr="00136E97">
        <w:rPr>
          <w:rFonts w:cs="Times New Roman"/>
          <w:sz w:val="24"/>
        </w:rPr>
        <w:t>Consumidor.</w:t>
      </w:r>
    </w:p>
    <w:p w14:paraId="3477E6B9" w14:textId="6B8BF3D2" w:rsidR="00D40951" w:rsidRDefault="00D40951" w:rsidP="001C6424">
      <w:pPr>
        <w:spacing w:before="240" w:after="240"/>
        <w:jc w:val="both"/>
        <w:rPr>
          <w:rFonts w:eastAsia="Arial"/>
          <w:b/>
          <w:bCs/>
        </w:rPr>
      </w:pPr>
      <w:bookmarkStart w:id="14" w:name="_Hlk158984129"/>
      <w:bookmarkEnd w:id="12"/>
      <w:bookmarkEnd w:id="13"/>
      <w:r w:rsidRPr="00CE3666">
        <w:rPr>
          <w:b/>
          <w:bCs/>
          <w:iCs/>
        </w:rPr>
        <w:t xml:space="preserve">10. </w:t>
      </w:r>
      <w:r w:rsidRPr="00CE3666">
        <w:rPr>
          <w:rFonts w:eastAsia="Arial"/>
          <w:b/>
          <w:bCs/>
        </w:rPr>
        <w:t>DAS SANÇÕES CONTRATUAIS</w:t>
      </w:r>
    </w:p>
    <w:p w14:paraId="76DB15E1" w14:textId="77777777" w:rsidR="00D40951" w:rsidRPr="0044699E" w:rsidRDefault="00D40951" w:rsidP="001C6424">
      <w:pPr>
        <w:spacing w:before="240" w:after="240"/>
        <w:jc w:val="both"/>
        <w:rPr>
          <w:bCs/>
        </w:rPr>
      </w:pPr>
      <w:r w:rsidRPr="007B217A">
        <w:rPr>
          <w:b/>
          <w:bCs/>
        </w:rPr>
        <w:t>1</w:t>
      </w:r>
      <w:r>
        <w:rPr>
          <w:b/>
          <w:bCs/>
        </w:rPr>
        <w:t>0</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4DE34E4D" w14:textId="77777777" w:rsidR="00D40951" w:rsidRPr="0044699E" w:rsidRDefault="00D40951" w:rsidP="001C6424">
      <w:pPr>
        <w:spacing w:before="240" w:after="240"/>
        <w:jc w:val="both"/>
        <w:rPr>
          <w:bCs/>
        </w:rPr>
      </w:pPr>
      <w:r w:rsidRPr="007B217A">
        <w:rPr>
          <w:b/>
          <w:bCs/>
        </w:rPr>
        <w:t>1</w:t>
      </w:r>
      <w:r>
        <w:rPr>
          <w:b/>
          <w:bCs/>
        </w:rPr>
        <w:t>0</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243FB9AA" w14:textId="77777777" w:rsidR="00D40951" w:rsidRPr="0044699E" w:rsidRDefault="00D40951" w:rsidP="001C6424">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3BC2727E" w14:textId="77777777" w:rsidR="00D40951" w:rsidRPr="0044699E" w:rsidRDefault="00D40951" w:rsidP="001C6424">
      <w:pPr>
        <w:spacing w:before="240" w:after="240"/>
        <w:jc w:val="both"/>
        <w:rPr>
          <w:bCs/>
        </w:rPr>
      </w:pPr>
      <w:r w:rsidRPr="0044699E">
        <w:rPr>
          <w:bCs/>
        </w:rPr>
        <w:t>b) Multa de 0,5% até 10% (dez por cento) sobre o valor estimado do(s) item(s) prejudicado(s)</w:t>
      </w:r>
      <w:r>
        <w:rPr>
          <w:bCs/>
        </w:rPr>
        <w:t xml:space="preserve"> </w:t>
      </w:r>
      <w:r w:rsidRPr="0044699E">
        <w:rPr>
          <w:bCs/>
        </w:rPr>
        <w:lastRenderedPageBreak/>
        <w:t>pela conduta da CONTRATADA, por qualquer infração dos incisos I ao XII do referido art.</w:t>
      </w:r>
      <w:r>
        <w:rPr>
          <w:bCs/>
        </w:rPr>
        <w:t xml:space="preserve"> </w:t>
      </w:r>
      <w:r w:rsidRPr="0044699E">
        <w:rPr>
          <w:bCs/>
        </w:rPr>
        <w:t>155;</w:t>
      </w:r>
    </w:p>
    <w:p w14:paraId="2DAF2D68" w14:textId="77777777" w:rsidR="00D40951" w:rsidRPr="0044699E" w:rsidRDefault="00D40951" w:rsidP="001C6424">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346DBC42" w14:textId="77777777" w:rsidR="00D40951" w:rsidRPr="0044699E" w:rsidRDefault="00D40951" w:rsidP="001C6424">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70DC02C5" w14:textId="77777777" w:rsidR="00D40951" w:rsidRPr="0044699E" w:rsidRDefault="00D40951" w:rsidP="001C6424">
      <w:pPr>
        <w:spacing w:before="240" w:after="240"/>
        <w:jc w:val="both"/>
        <w:rPr>
          <w:bCs/>
        </w:rPr>
      </w:pPr>
      <w:r w:rsidRPr="007B217A">
        <w:rPr>
          <w:b/>
          <w:bCs/>
        </w:rPr>
        <w:t>1</w:t>
      </w:r>
      <w:r>
        <w:rPr>
          <w:b/>
          <w:bCs/>
        </w:rPr>
        <w:t>0</w:t>
      </w:r>
      <w:r w:rsidRPr="007B217A">
        <w:rPr>
          <w:b/>
          <w:bCs/>
        </w:rPr>
        <w:t>.3.</w:t>
      </w:r>
      <w:r w:rsidRPr="0044699E">
        <w:rPr>
          <w:bCs/>
        </w:rPr>
        <w:t xml:space="preserve"> Na aplicação das sanções serão considerados:</w:t>
      </w:r>
    </w:p>
    <w:p w14:paraId="436334C1" w14:textId="77777777" w:rsidR="00D40951" w:rsidRPr="0044699E" w:rsidRDefault="00D40951" w:rsidP="001C6424">
      <w:pPr>
        <w:spacing w:before="240" w:after="240"/>
        <w:jc w:val="both"/>
        <w:rPr>
          <w:bCs/>
        </w:rPr>
      </w:pPr>
      <w:r w:rsidRPr="007B217A">
        <w:rPr>
          <w:b/>
          <w:bCs/>
        </w:rPr>
        <w:t>1</w:t>
      </w:r>
      <w:r>
        <w:rPr>
          <w:b/>
          <w:bCs/>
        </w:rPr>
        <w:t>0</w:t>
      </w:r>
      <w:r w:rsidRPr="007B217A">
        <w:rPr>
          <w:b/>
          <w:bCs/>
        </w:rPr>
        <w:t>.3.1.</w:t>
      </w:r>
      <w:r w:rsidRPr="0044699E">
        <w:rPr>
          <w:bCs/>
        </w:rPr>
        <w:t xml:space="preserve"> A natureza e a gravidade da infração cometida.</w:t>
      </w:r>
    </w:p>
    <w:p w14:paraId="4FEBAD40" w14:textId="77777777" w:rsidR="00D40951" w:rsidRPr="0044699E" w:rsidRDefault="00D40951" w:rsidP="001C6424">
      <w:pPr>
        <w:spacing w:before="240" w:after="240"/>
        <w:jc w:val="both"/>
        <w:rPr>
          <w:bCs/>
        </w:rPr>
      </w:pPr>
      <w:r w:rsidRPr="007B217A">
        <w:rPr>
          <w:b/>
          <w:bCs/>
        </w:rPr>
        <w:t>1</w:t>
      </w:r>
      <w:r>
        <w:rPr>
          <w:b/>
          <w:bCs/>
        </w:rPr>
        <w:t>0</w:t>
      </w:r>
      <w:r w:rsidRPr="007B217A">
        <w:rPr>
          <w:b/>
          <w:bCs/>
        </w:rPr>
        <w:t>.3.2.</w:t>
      </w:r>
      <w:r w:rsidRPr="0044699E">
        <w:rPr>
          <w:bCs/>
        </w:rPr>
        <w:t xml:space="preserve"> As peculiaridades do caso concreto.</w:t>
      </w:r>
    </w:p>
    <w:p w14:paraId="1F6241A0" w14:textId="77777777" w:rsidR="00D40951" w:rsidRPr="0044699E" w:rsidRDefault="00D40951" w:rsidP="001C6424">
      <w:pPr>
        <w:spacing w:before="240" w:after="240"/>
        <w:jc w:val="both"/>
        <w:rPr>
          <w:bCs/>
        </w:rPr>
      </w:pPr>
      <w:r w:rsidRPr="007B217A">
        <w:rPr>
          <w:b/>
          <w:bCs/>
        </w:rPr>
        <w:t>1</w:t>
      </w:r>
      <w:r>
        <w:rPr>
          <w:b/>
          <w:bCs/>
        </w:rPr>
        <w:t>0</w:t>
      </w:r>
      <w:r w:rsidRPr="007B217A">
        <w:rPr>
          <w:b/>
          <w:bCs/>
        </w:rPr>
        <w:t>.3.3.</w:t>
      </w:r>
      <w:r w:rsidRPr="0044699E">
        <w:rPr>
          <w:bCs/>
        </w:rPr>
        <w:t xml:space="preserve"> As circunstâncias agravantes ou atenuantes.</w:t>
      </w:r>
    </w:p>
    <w:p w14:paraId="177C54A5" w14:textId="77777777" w:rsidR="00D40951" w:rsidRPr="0044699E" w:rsidRDefault="00D40951" w:rsidP="001C6424">
      <w:pPr>
        <w:spacing w:before="240" w:after="240"/>
        <w:jc w:val="both"/>
        <w:rPr>
          <w:bCs/>
        </w:rPr>
      </w:pPr>
      <w:r w:rsidRPr="007B217A">
        <w:rPr>
          <w:b/>
          <w:bCs/>
        </w:rPr>
        <w:t>1</w:t>
      </w:r>
      <w:r>
        <w:rPr>
          <w:b/>
          <w:bCs/>
        </w:rPr>
        <w:t>0</w:t>
      </w:r>
      <w:r w:rsidRPr="007B217A">
        <w:rPr>
          <w:b/>
          <w:bCs/>
        </w:rPr>
        <w:t>.3.4.</w:t>
      </w:r>
      <w:r w:rsidRPr="0044699E">
        <w:rPr>
          <w:bCs/>
        </w:rPr>
        <w:t xml:space="preserve"> Os danos que dela provierem para a Administração Pública.</w:t>
      </w:r>
    </w:p>
    <w:p w14:paraId="17C7F64A" w14:textId="77777777" w:rsidR="00D40951" w:rsidRPr="0044699E" w:rsidRDefault="00D40951" w:rsidP="001C6424">
      <w:pPr>
        <w:spacing w:before="240" w:after="240"/>
        <w:jc w:val="both"/>
        <w:rPr>
          <w:bCs/>
        </w:rPr>
      </w:pPr>
      <w:r w:rsidRPr="007B217A">
        <w:rPr>
          <w:b/>
          <w:bCs/>
        </w:rPr>
        <w:t>1</w:t>
      </w:r>
      <w:r>
        <w:rPr>
          <w:b/>
          <w:bCs/>
        </w:rPr>
        <w:t>0</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6D403F22" w14:textId="77777777" w:rsidR="00D40951" w:rsidRPr="0044699E" w:rsidRDefault="00D40951" w:rsidP="001C6424">
      <w:pPr>
        <w:spacing w:before="240" w:after="240"/>
        <w:jc w:val="both"/>
        <w:rPr>
          <w:bCs/>
        </w:rPr>
      </w:pPr>
      <w:r w:rsidRPr="007B217A">
        <w:rPr>
          <w:b/>
          <w:bCs/>
        </w:rPr>
        <w:t>1</w:t>
      </w:r>
      <w:r>
        <w:rPr>
          <w:b/>
          <w:bCs/>
        </w:rPr>
        <w:t>0</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54C2FBC7" w14:textId="77777777" w:rsidR="00D40951" w:rsidRPr="0044699E" w:rsidRDefault="00D40951" w:rsidP="001C6424">
      <w:pPr>
        <w:spacing w:before="240" w:after="240"/>
        <w:jc w:val="both"/>
        <w:rPr>
          <w:bCs/>
        </w:rPr>
      </w:pPr>
      <w:r w:rsidRPr="007B217A">
        <w:rPr>
          <w:b/>
          <w:bCs/>
        </w:rPr>
        <w:t>1</w:t>
      </w:r>
      <w:r>
        <w:rPr>
          <w:b/>
          <w:bCs/>
        </w:rPr>
        <w:t>0</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5741E805" w14:textId="77777777" w:rsidR="00D40951" w:rsidRDefault="00D40951" w:rsidP="001C6424">
      <w:pPr>
        <w:spacing w:before="240" w:after="240"/>
        <w:jc w:val="both"/>
        <w:rPr>
          <w:bCs/>
        </w:rPr>
      </w:pPr>
      <w:r w:rsidRPr="007B217A">
        <w:rPr>
          <w:b/>
          <w:bCs/>
        </w:rPr>
        <w:t>1</w:t>
      </w:r>
      <w:r>
        <w:rPr>
          <w:b/>
          <w:bCs/>
        </w:rPr>
        <w:t>0</w:t>
      </w:r>
      <w:r w:rsidRPr="007B217A">
        <w:rPr>
          <w:b/>
          <w:bCs/>
        </w:rPr>
        <w:t>.6.</w:t>
      </w:r>
      <w:r w:rsidRPr="0044699E">
        <w:rPr>
          <w:bCs/>
        </w:rPr>
        <w:t xml:space="preserve"> A penalidade de multa pode ser aplicada cumulativamente com as demais sanções.</w:t>
      </w:r>
    </w:p>
    <w:p w14:paraId="36FED9C4" w14:textId="77777777" w:rsidR="00D40951" w:rsidRDefault="00D40951" w:rsidP="001C6424">
      <w:pPr>
        <w:spacing w:before="240" w:after="240"/>
        <w:jc w:val="both"/>
        <w:rPr>
          <w:b/>
          <w:bCs/>
        </w:rPr>
      </w:pPr>
      <w:bookmarkStart w:id="15" w:name="_Hlk158984183"/>
      <w:bookmarkEnd w:id="14"/>
      <w:r>
        <w:rPr>
          <w:b/>
          <w:bCs/>
          <w:iCs/>
        </w:rPr>
        <w:t>11</w:t>
      </w:r>
      <w:r w:rsidRPr="00C106D3">
        <w:rPr>
          <w:b/>
          <w:bCs/>
          <w:iCs/>
        </w:rPr>
        <w:t>.</w:t>
      </w:r>
      <w:r>
        <w:rPr>
          <w:iCs/>
        </w:rPr>
        <w:t xml:space="preserve"> </w:t>
      </w:r>
      <w:r w:rsidRPr="009807B1">
        <w:rPr>
          <w:b/>
          <w:bCs/>
        </w:rPr>
        <w:t>DA LIQUIDAÇÃO E PAGAMENTO</w:t>
      </w:r>
    </w:p>
    <w:p w14:paraId="69F4F623" w14:textId="77777777" w:rsidR="00D40951" w:rsidRDefault="00D40951" w:rsidP="001C6424">
      <w:pPr>
        <w:spacing w:before="240" w:after="240"/>
        <w:jc w:val="both"/>
        <w:rPr>
          <w:iCs/>
        </w:rPr>
      </w:pPr>
      <w:r>
        <w:rPr>
          <w:b/>
          <w:bCs/>
          <w:iCs/>
        </w:rPr>
        <w:t>11</w:t>
      </w:r>
      <w:r w:rsidRPr="006C47EB">
        <w:rPr>
          <w:b/>
          <w:bCs/>
          <w:iCs/>
        </w:rPr>
        <w:t>.1.</w:t>
      </w:r>
      <w:r w:rsidRPr="006C47EB">
        <w:rPr>
          <w:iCs/>
        </w:rPr>
        <w:t xml:space="preserve"> </w:t>
      </w:r>
      <w:bookmarkStart w:id="16"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16"/>
    </w:p>
    <w:p w14:paraId="759396EC" w14:textId="77777777" w:rsidR="00D40951" w:rsidRDefault="00D40951" w:rsidP="001C6424">
      <w:pPr>
        <w:spacing w:before="240" w:after="240"/>
        <w:jc w:val="both"/>
        <w:rPr>
          <w:iCs/>
        </w:rPr>
      </w:pPr>
      <w:r>
        <w:rPr>
          <w:b/>
          <w:bCs/>
          <w:iCs/>
        </w:rPr>
        <w:t>11</w:t>
      </w:r>
      <w:r w:rsidRPr="006C47EB">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3A11BF64" w14:textId="77777777" w:rsidR="00D40951" w:rsidRDefault="00D40951" w:rsidP="001C6424">
      <w:pPr>
        <w:spacing w:before="240" w:after="240"/>
        <w:jc w:val="both"/>
        <w:rPr>
          <w:iCs/>
        </w:rPr>
      </w:pPr>
      <w:r>
        <w:rPr>
          <w:b/>
          <w:bCs/>
          <w:iCs/>
        </w:rPr>
        <w:t>11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55E82948" w14:textId="77777777" w:rsidR="00D40951" w:rsidRPr="006C3110" w:rsidRDefault="00D40951" w:rsidP="001C6424">
      <w:pPr>
        <w:spacing w:before="240" w:after="240"/>
        <w:jc w:val="both"/>
        <w:rPr>
          <w:b/>
          <w:bCs/>
          <w:iCs/>
        </w:rPr>
      </w:pPr>
      <w:r>
        <w:rPr>
          <w:b/>
          <w:bCs/>
          <w:iCs/>
        </w:rPr>
        <w:t>11</w:t>
      </w:r>
      <w:r w:rsidRPr="006C3110">
        <w:rPr>
          <w:b/>
          <w:bCs/>
          <w:iCs/>
        </w:rPr>
        <w:t>.3.1.</w:t>
      </w:r>
      <w:r>
        <w:rPr>
          <w:iCs/>
        </w:rPr>
        <w:t xml:space="preserve"> </w:t>
      </w:r>
      <w:r w:rsidRPr="00ED63FB">
        <w:rPr>
          <w:iCs/>
        </w:rPr>
        <w:t xml:space="preserve">Certidão Negativa de Débito (CND) relativa a Créditos Tributários Federais e à </w:t>
      </w:r>
      <w:r w:rsidRPr="00ED63FB">
        <w:rPr>
          <w:iCs/>
        </w:rPr>
        <w:lastRenderedPageBreak/>
        <w:t>Dívida Ativa da União, do Estado e do Município, o Certificado de Regularidade do FGTS (CRF) e a Certidão Negativa de Débitos Trabalhistas (CNDT).</w:t>
      </w:r>
      <w:r w:rsidRPr="00ED63FB">
        <w:rPr>
          <w:b/>
          <w:bCs/>
          <w:iCs/>
        </w:rPr>
        <w:t xml:space="preserve"> </w:t>
      </w:r>
    </w:p>
    <w:p w14:paraId="468493B6" w14:textId="77777777" w:rsidR="00D40951" w:rsidRDefault="00D40951" w:rsidP="001C6424">
      <w:pPr>
        <w:spacing w:before="240" w:after="240"/>
        <w:jc w:val="both"/>
        <w:rPr>
          <w:iCs/>
        </w:rPr>
      </w:pPr>
      <w:r>
        <w:rPr>
          <w:b/>
          <w:bCs/>
          <w:iCs/>
        </w:rPr>
        <w:t>11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67237DD0" w14:textId="77777777" w:rsidR="00D40951" w:rsidRDefault="00D40951" w:rsidP="001C6424">
      <w:pPr>
        <w:spacing w:before="240" w:after="240"/>
        <w:jc w:val="both"/>
        <w:rPr>
          <w:iCs/>
        </w:rPr>
      </w:pPr>
      <w:r>
        <w:rPr>
          <w:b/>
          <w:bCs/>
          <w:iCs/>
        </w:rPr>
        <w:t>11</w:t>
      </w:r>
      <w:r w:rsidRPr="006C3110">
        <w:rPr>
          <w:b/>
          <w:bCs/>
          <w:iCs/>
        </w:rPr>
        <w:t>.5.</w:t>
      </w:r>
      <w:r>
        <w:rPr>
          <w:iCs/>
        </w:rPr>
        <w:t xml:space="preserve"> </w:t>
      </w:r>
      <w:r w:rsidRPr="006C3110">
        <w:rPr>
          <w:iCs/>
        </w:rPr>
        <w:t>Será considerada data do pagamento o dia em que constar como emitida a ordem bancária para pagamento.</w:t>
      </w:r>
    </w:p>
    <w:p w14:paraId="579E8674" w14:textId="77777777" w:rsidR="00D40951" w:rsidRPr="00DF735E" w:rsidRDefault="00D40951" w:rsidP="001C6424">
      <w:pPr>
        <w:spacing w:before="240" w:after="240"/>
        <w:jc w:val="both"/>
        <w:rPr>
          <w:iCs/>
        </w:rPr>
      </w:pPr>
      <w:r>
        <w:rPr>
          <w:b/>
          <w:bCs/>
          <w:iCs/>
        </w:rPr>
        <w:t>11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Pr>
          <w:iCs/>
        </w:rPr>
        <w:t>9.1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7798ED93" w14:textId="77777777" w:rsidR="00D40951" w:rsidRPr="00DF735E" w:rsidRDefault="00D40951" w:rsidP="001C6424">
      <w:pPr>
        <w:spacing w:before="240" w:after="240"/>
        <w:jc w:val="both"/>
        <w:rPr>
          <w:iCs/>
        </w:rPr>
      </w:pPr>
      <w:r w:rsidRPr="00DF735E">
        <w:rPr>
          <w:iCs/>
        </w:rPr>
        <w:t>EM = Encargos Moratórios;</w:t>
      </w:r>
    </w:p>
    <w:p w14:paraId="40DF0DA6" w14:textId="77777777" w:rsidR="00D40951" w:rsidRPr="00DF735E" w:rsidRDefault="00D40951" w:rsidP="001C6424">
      <w:pPr>
        <w:spacing w:before="240" w:after="240"/>
        <w:jc w:val="both"/>
        <w:rPr>
          <w:iCs/>
        </w:rPr>
      </w:pPr>
      <w:r w:rsidRPr="00DF735E">
        <w:rPr>
          <w:iCs/>
        </w:rPr>
        <w:t>N = Número de dias entre a data prevista para o pagamento e a do efetivo pagamento;</w:t>
      </w:r>
    </w:p>
    <w:p w14:paraId="481B6CD9" w14:textId="77777777" w:rsidR="00D40951" w:rsidRPr="00DF735E" w:rsidRDefault="00D40951" w:rsidP="001C6424">
      <w:pPr>
        <w:spacing w:before="240" w:after="240"/>
        <w:jc w:val="both"/>
        <w:rPr>
          <w:iCs/>
        </w:rPr>
      </w:pPr>
      <w:r w:rsidRPr="00DF735E">
        <w:rPr>
          <w:iCs/>
        </w:rPr>
        <w:t>VP = Valor da parcela em atraso;</w:t>
      </w:r>
    </w:p>
    <w:p w14:paraId="5F2BAEFA" w14:textId="77777777" w:rsidR="00D40951" w:rsidRPr="00DF735E" w:rsidRDefault="00D40951" w:rsidP="001C6424">
      <w:pPr>
        <w:spacing w:before="240" w:after="240"/>
        <w:jc w:val="both"/>
        <w:rPr>
          <w:iCs/>
        </w:rPr>
      </w:pPr>
      <w:r w:rsidRPr="00DF735E">
        <w:rPr>
          <w:iCs/>
        </w:rPr>
        <w:t>I = Índice de compensação financeira = 0,00016438, assim apurado:</w:t>
      </w:r>
    </w:p>
    <w:p w14:paraId="29E4871C" w14:textId="77777777" w:rsidR="00D40951" w:rsidRPr="00DF735E" w:rsidRDefault="00D40951" w:rsidP="001C6424">
      <w:pPr>
        <w:spacing w:before="240" w:after="240"/>
        <w:jc w:val="both"/>
        <w:rPr>
          <w:iCs/>
        </w:rPr>
      </w:pPr>
      <w:r w:rsidRPr="00DF735E">
        <w:rPr>
          <w:iCs/>
        </w:rPr>
        <w:t>I = i / 365 I = 6/ 100 / 365 I = 0,00016438</w:t>
      </w:r>
    </w:p>
    <w:p w14:paraId="4C6A87E9" w14:textId="0CC8F8AD" w:rsidR="00D40951" w:rsidRPr="00CE3666" w:rsidRDefault="00D40951" w:rsidP="001C6424">
      <w:pPr>
        <w:spacing w:before="240" w:after="240"/>
        <w:jc w:val="both"/>
        <w:rPr>
          <w:iCs/>
        </w:rPr>
      </w:pPr>
      <w:r w:rsidRPr="00CE3666">
        <w:rPr>
          <w:iCs/>
        </w:rPr>
        <w:t>Onde i = taxa percentual anual no valor de 6%.</w:t>
      </w:r>
    </w:p>
    <w:bookmarkEnd w:id="15"/>
    <w:p w14:paraId="7DDFD5D1" w14:textId="77777777" w:rsidR="00B9169F" w:rsidRPr="00136E97" w:rsidRDefault="00B9169F" w:rsidP="00B9169F">
      <w:pPr>
        <w:pStyle w:val="P"/>
        <w:spacing w:before="240" w:after="240"/>
        <w:rPr>
          <w:rFonts w:cs="Times New Roman"/>
          <w:i/>
        </w:rPr>
      </w:pPr>
      <w:r w:rsidRPr="00136E97">
        <w:rPr>
          <w:rFonts w:cs="Times New Roman"/>
          <w:b w:val="0"/>
          <w:i/>
        </w:rPr>
        <w:t xml:space="preserve">* Supondo-se que o valor cobrado por certo bilhete pela companhia aérea seja no valor de </w:t>
      </w:r>
      <w:r w:rsidRPr="00136E97">
        <w:rPr>
          <w:rFonts w:cs="Times New Roman"/>
          <w:i/>
        </w:rPr>
        <w:t xml:space="preserve">R$ 400,00 (quatrocentos reais) </w:t>
      </w:r>
      <w:r w:rsidRPr="00136E97">
        <w:rPr>
          <w:rFonts w:cs="Times New Roman"/>
          <w:b w:val="0"/>
          <w:i/>
        </w:rPr>
        <w:t xml:space="preserve">e a empresa contratada vença o certame cobrando o valor de </w:t>
      </w:r>
      <w:r w:rsidRPr="00136E97">
        <w:rPr>
          <w:rFonts w:cs="Times New Roman"/>
          <w:i/>
        </w:rPr>
        <w:t>4% (quatro por cento)</w:t>
      </w:r>
      <w:r w:rsidRPr="00136E97">
        <w:rPr>
          <w:rFonts w:cs="Times New Roman"/>
          <w:b w:val="0"/>
          <w:i/>
        </w:rPr>
        <w:t xml:space="preserve"> de taxa de administração, a contratante fica obrigada a repassar a contratada o valor de </w:t>
      </w:r>
      <w:r w:rsidRPr="00136E97">
        <w:rPr>
          <w:rFonts w:cs="Times New Roman"/>
          <w:i/>
        </w:rPr>
        <w:t>R$ 400,00 (quatrocentos reais – valor da companhia) + R$ 16,00 (dezesseis reais – taxa de administração)</w:t>
      </w:r>
      <w:r w:rsidRPr="00136E97">
        <w:rPr>
          <w:rFonts w:cs="Times New Roman"/>
          <w:b w:val="0"/>
          <w:i/>
        </w:rPr>
        <w:t xml:space="preserve">, totalizando o valor de </w:t>
      </w:r>
      <w:r w:rsidRPr="00136E97">
        <w:rPr>
          <w:rFonts w:cs="Times New Roman"/>
          <w:i/>
        </w:rPr>
        <w:t>R$ 416,00 (quatrocentos e dezesseis reais).</w:t>
      </w:r>
    </w:p>
    <w:p w14:paraId="2DECC61E" w14:textId="066B7D35" w:rsidR="00D40951" w:rsidRPr="00CE3666" w:rsidRDefault="00D40951" w:rsidP="001C6424">
      <w:pPr>
        <w:spacing w:before="240" w:after="240"/>
        <w:jc w:val="both"/>
        <w:rPr>
          <w:b/>
          <w:bCs/>
          <w:iCs/>
        </w:rPr>
      </w:pPr>
      <w:r>
        <w:rPr>
          <w:b/>
          <w:bCs/>
          <w:iCs/>
        </w:rPr>
        <w:t>12</w:t>
      </w:r>
      <w:r w:rsidRPr="00CE3666">
        <w:rPr>
          <w:b/>
          <w:bCs/>
          <w:iCs/>
        </w:rPr>
        <w:t>.</w:t>
      </w:r>
      <w:r w:rsidRPr="00CE3666">
        <w:rPr>
          <w:iCs/>
        </w:rPr>
        <w:t xml:space="preserve"> </w:t>
      </w:r>
      <w:r w:rsidRPr="00CE3666">
        <w:rPr>
          <w:b/>
          <w:iCs/>
        </w:rPr>
        <w:t xml:space="preserve">DOS </w:t>
      </w:r>
      <w:r w:rsidRPr="00CE3666">
        <w:rPr>
          <w:b/>
          <w:bCs/>
          <w:iCs/>
        </w:rPr>
        <w:t>CRITÉRIOS DE SUSTENTABILIDADE</w:t>
      </w:r>
    </w:p>
    <w:p w14:paraId="1B144CE7" w14:textId="14F8BB40" w:rsidR="00D40951" w:rsidRDefault="00D40951" w:rsidP="001C6424">
      <w:pPr>
        <w:spacing w:before="240" w:after="240"/>
        <w:jc w:val="both"/>
        <w:rPr>
          <w:iCs/>
        </w:rPr>
      </w:pPr>
      <w:r>
        <w:rPr>
          <w:b/>
          <w:bCs/>
          <w:iCs/>
        </w:rPr>
        <w:t>12</w:t>
      </w:r>
      <w:r w:rsidRPr="00CE3666">
        <w:rPr>
          <w:b/>
          <w:bCs/>
          <w:iCs/>
        </w:rPr>
        <w:t xml:space="preserve">.1. </w:t>
      </w:r>
      <w:r w:rsidRPr="005E5617">
        <w:rPr>
          <w:iCs/>
        </w:rPr>
        <w:t>A CONTRATADA deverá atender a todos os critérios de sustentabilidade existentes e a todas as normas vigentes, durante toda a contratação.</w:t>
      </w:r>
    </w:p>
    <w:p w14:paraId="12D7F7DE" w14:textId="74BD70F3" w:rsidR="00D40951" w:rsidRDefault="00D40951" w:rsidP="001C6424">
      <w:pPr>
        <w:spacing w:before="240" w:after="240"/>
        <w:jc w:val="both"/>
        <w:rPr>
          <w:b/>
          <w:bCs/>
          <w:iCs/>
        </w:rPr>
      </w:pPr>
      <w:r>
        <w:rPr>
          <w:b/>
          <w:bCs/>
          <w:iCs/>
        </w:rPr>
        <w:t>1</w:t>
      </w:r>
      <w:r w:rsidR="001C6424">
        <w:rPr>
          <w:b/>
          <w:bCs/>
          <w:iCs/>
        </w:rPr>
        <w:t>3</w:t>
      </w:r>
      <w:r w:rsidRPr="00C106D3">
        <w:rPr>
          <w:b/>
          <w:bCs/>
          <w:iCs/>
        </w:rPr>
        <w:t>.</w:t>
      </w:r>
      <w:r>
        <w:rPr>
          <w:iCs/>
        </w:rPr>
        <w:t xml:space="preserve"> </w:t>
      </w:r>
      <w:r w:rsidRPr="00C106D3">
        <w:rPr>
          <w:b/>
          <w:bCs/>
          <w:iCs/>
        </w:rPr>
        <w:t>DA ALTERAÇÃO SUBJETIVA</w:t>
      </w:r>
    </w:p>
    <w:p w14:paraId="54AB96D9" w14:textId="64C8E330" w:rsidR="00D40951" w:rsidRDefault="00D40951" w:rsidP="001C6424">
      <w:pPr>
        <w:spacing w:before="240" w:after="240"/>
        <w:jc w:val="both"/>
        <w:rPr>
          <w:iCs/>
        </w:rPr>
      </w:pPr>
      <w:r>
        <w:rPr>
          <w:b/>
          <w:bCs/>
          <w:iCs/>
        </w:rPr>
        <w:t>1</w:t>
      </w:r>
      <w:r w:rsidR="001C6424">
        <w:rPr>
          <w:b/>
          <w:bCs/>
          <w:iCs/>
        </w:rPr>
        <w:t>3</w:t>
      </w:r>
      <w:r w:rsidRPr="00C106D3">
        <w:rPr>
          <w:b/>
          <w:bCs/>
          <w:iCs/>
        </w:rPr>
        <w:t>.1.</w:t>
      </w:r>
      <w:r w:rsidRPr="00C106D3">
        <w:rPr>
          <w:iCs/>
        </w:rPr>
        <w:t xml:space="preserve"> É admissível a fusão, cisão ou incorporação da contratada com/em outra pessoa jurídica, desde que sejam</w:t>
      </w:r>
      <w:r>
        <w:rPr>
          <w:iCs/>
        </w:rPr>
        <w:t xml:space="preserve"> </w:t>
      </w:r>
      <w:r w:rsidRPr="00C106D3">
        <w:rPr>
          <w:iCs/>
        </w:rPr>
        <w:t>observados pela nova pessoa jurídica todos os requisitos de habilitação exigidos na licitação original; sejam mantidas as</w:t>
      </w:r>
      <w:r>
        <w:rPr>
          <w:iCs/>
        </w:rPr>
        <w:t xml:space="preserve"> </w:t>
      </w:r>
      <w:r w:rsidRPr="00C106D3">
        <w:rPr>
          <w:iCs/>
        </w:rPr>
        <w:t>demais cláusulas e condições do contrato; não haja prejuízo à execução do objeto pactuado e haja a anuência expressa da</w:t>
      </w:r>
      <w:r>
        <w:rPr>
          <w:iCs/>
        </w:rPr>
        <w:t xml:space="preserve"> </w:t>
      </w:r>
      <w:r w:rsidRPr="00C106D3">
        <w:rPr>
          <w:iCs/>
        </w:rPr>
        <w:t>Administração à continuidade do contrato.</w:t>
      </w:r>
    </w:p>
    <w:p w14:paraId="55C6D5A1" w14:textId="3A8641A1" w:rsidR="00D40951" w:rsidRPr="00336148" w:rsidRDefault="00D40951" w:rsidP="001C6424">
      <w:pPr>
        <w:spacing w:before="240" w:after="240"/>
        <w:jc w:val="both"/>
        <w:rPr>
          <w:b/>
          <w:bCs/>
          <w:iCs/>
        </w:rPr>
      </w:pPr>
      <w:r w:rsidRPr="00336148">
        <w:rPr>
          <w:b/>
          <w:bCs/>
          <w:iCs/>
        </w:rPr>
        <w:lastRenderedPageBreak/>
        <w:t>1</w:t>
      </w:r>
      <w:r w:rsidR="001C6424">
        <w:rPr>
          <w:b/>
          <w:bCs/>
          <w:iCs/>
        </w:rPr>
        <w:t>4</w:t>
      </w:r>
      <w:r w:rsidRPr="00336148">
        <w:rPr>
          <w:b/>
          <w:bCs/>
          <w:iCs/>
        </w:rPr>
        <w:t>. DO REAJUSTE</w:t>
      </w:r>
    </w:p>
    <w:p w14:paraId="47FE6751" w14:textId="0221C4B0" w:rsidR="00D40951" w:rsidRPr="00336148" w:rsidRDefault="00D40951" w:rsidP="001C6424">
      <w:pPr>
        <w:spacing w:before="240" w:after="240"/>
        <w:jc w:val="both"/>
        <w:rPr>
          <w:iCs/>
        </w:rPr>
      </w:pPr>
      <w:r w:rsidRPr="00336148">
        <w:rPr>
          <w:b/>
          <w:bCs/>
          <w:iCs/>
        </w:rPr>
        <w:t>1</w:t>
      </w:r>
      <w:r w:rsidR="001C6424">
        <w:rPr>
          <w:b/>
          <w:bCs/>
          <w:iCs/>
        </w:rPr>
        <w:t>4</w:t>
      </w:r>
      <w:r w:rsidRPr="00336148">
        <w:rPr>
          <w:b/>
          <w:bCs/>
          <w:iCs/>
        </w:rPr>
        <w:t xml:space="preserve">.1. </w:t>
      </w:r>
      <w:r w:rsidRPr="00336148">
        <w:rPr>
          <w:iCs/>
        </w:rPr>
        <w:t>Dentro do prazo de vigência da contratação e mediante solicitação da contratada, os preços contratados poderão sofrer reajuste, após o interregno mínimo de um ano, aplicando-se o Índice Nacional de Preços ao Consumidor Amplo – IPCA/IBGE, exclusivamente, para as obrigações iniciadas e concluídas após a ocorrência da anualidade.</w:t>
      </w:r>
    </w:p>
    <w:p w14:paraId="05CE6280" w14:textId="1A40ABBB" w:rsidR="00D40951" w:rsidRPr="00336148" w:rsidRDefault="00D40951" w:rsidP="001C6424">
      <w:pPr>
        <w:spacing w:before="240" w:after="240"/>
        <w:jc w:val="both"/>
        <w:rPr>
          <w:iCs/>
        </w:rPr>
      </w:pPr>
      <w:r w:rsidRPr="00336148">
        <w:rPr>
          <w:b/>
          <w:iCs/>
        </w:rPr>
        <w:t>1</w:t>
      </w:r>
      <w:r w:rsidR="001C6424">
        <w:rPr>
          <w:b/>
          <w:iCs/>
        </w:rPr>
        <w:t>4</w:t>
      </w:r>
      <w:r w:rsidRPr="00336148">
        <w:rPr>
          <w:b/>
          <w:iCs/>
        </w:rPr>
        <w:t>.1.1.</w:t>
      </w:r>
      <w:r w:rsidRPr="00336148">
        <w:rPr>
          <w:iCs/>
        </w:rPr>
        <w:t xml:space="preserve"> Nos reajustes subsequentes ao primeiro o interregno mínimo de um ano será contado a partir dos efeitos financeiros do último reajuste.</w:t>
      </w:r>
    </w:p>
    <w:p w14:paraId="71EC5434" w14:textId="0595979D" w:rsidR="00870147" w:rsidRPr="00336148" w:rsidRDefault="00D40951" w:rsidP="001C6424">
      <w:pPr>
        <w:spacing w:before="240" w:after="240"/>
        <w:jc w:val="both"/>
        <w:rPr>
          <w:bCs/>
          <w:iCs/>
        </w:rPr>
      </w:pPr>
      <w:r>
        <w:rPr>
          <w:b/>
          <w:bCs/>
          <w:iCs/>
        </w:rPr>
        <w:t>1</w:t>
      </w:r>
      <w:r w:rsidR="001C6424">
        <w:rPr>
          <w:b/>
          <w:bCs/>
          <w:iCs/>
        </w:rPr>
        <w:t>4</w:t>
      </w:r>
      <w:r>
        <w:rPr>
          <w:b/>
          <w:bCs/>
          <w:iCs/>
        </w:rPr>
        <w:t xml:space="preserve">.1.2. </w:t>
      </w:r>
      <w:r w:rsidR="00870147">
        <w:rPr>
          <w:bCs/>
          <w:iCs/>
        </w:rPr>
        <w:t xml:space="preserve">Para efeitos de reajuste dos preços será considerada a data do orçamento estimado, observado o item </w:t>
      </w:r>
      <w:r w:rsidR="00870147" w:rsidRPr="00870147">
        <w:rPr>
          <w:b/>
          <w:iCs/>
        </w:rPr>
        <w:t>14.1.</w:t>
      </w:r>
    </w:p>
    <w:p w14:paraId="47C8AB11" w14:textId="3AD062E5" w:rsidR="00D40951" w:rsidRPr="00301301" w:rsidRDefault="00D40951" w:rsidP="001C6424">
      <w:pPr>
        <w:spacing w:before="240" w:after="240"/>
        <w:jc w:val="both"/>
        <w:rPr>
          <w:b/>
          <w:iCs/>
        </w:rPr>
      </w:pPr>
      <w:r>
        <w:rPr>
          <w:b/>
          <w:iCs/>
        </w:rPr>
        <w:t>1</w:t>
      </w:r>
      <w:r w:rsidR="008C34BA">
        <w:rPr>
          <w:b/>
          <w:iCs/>
        </w:rPr>
        <w:t>5</w:t>
      </w:r>
      <w:r>
        <w:rPr>
          <w:b/>
          <w:iCs/>
        </w:rPr>
        <w:t xml:space="preserve">. DA </w:t>
      </w:r>
      <w:r w:rsidRPr="00301301">
        <w:rPr>
          <w:b/>
          <w:iCs/>
        </w:rPr>
        <w:t xml:space="preserve">ADEQUAÇÃO ORÇAMENTÁRIA </w:t>
      </w:r>
    </w:p>
    <w:p w14:paraId="6D0CEF60" w14:textId="1C5C1A2E" w:rsidR="007A2688" w:rsidRDefault="00D40951" w:rsidP="0043728D">
      <w:pPr>
        <w:spacing w:before="240" w:after="240"/>
        <w:jc w:val="both"/>
        <w:rPr>
          <w:i/>
          <w:iCs/>
          <w:color w:val="000000"/>
        </w:rPr>
      </w:pPr>
      <w:r w:rsidRPr="00AC35B4">
        <w:rPr>
          <w:b/>
          <w:bCs/>
          <w:iCs/>
        </w:rPr>
        <w:t>1</w:t>
      </w:r>
      <w:r w:rsidR="008C34BA">
        <w:rPr>
          <w:b/>
          <w:bCs/>
          <w:iCs/>
        </w:rPr>
        <w:t>5</w:t>
      </w:r>
      <w:r w:rsidRPr="00AC35B4">
        <w:rPr>
          <w:b/>
          <w:bCs/>
          <w:iCs/>
        </w:rPr>
        <w:t>.1.</w:t>
      </w:r>
      <w:r w:rsidRPr="00AC35B4">
        <w:rPr>
          <w:iCs/>
        </w:rPr>
        <w:t xml:space="preserve"> As despesas decorrentes do presente processo administrativo constantes do objeto supramencionado correrão à conta das seguintes dotações orçamentárias </w:t>
      </w:r>
      <w:r w:rsidRPr="00AC35B4">
        <w:rPr>
          <w:bCs/>
          <w:iCs/>
        </w:rPr>
        <w:t xml:space="preserve">com as seguintes classificações programáticas: </w:t>
      </w:r>
      <w:r w:rsidR="0043728D" w:rsidRPr="0043728D">
        <w:t>10.302.0005.2.206.0000 – MANUT. CEO COM RECURSOS DE CRATO; 10.302.0012.2.213.0000 – MANUT. DO CEO COM RECURSOS DO ESTADO; 10.302.0029.2.227. MANUT. POLICLINICA TIPO 1 COM RECURSOS DO ESTADO; 10.302.0019.2.219.0000 – MANUT. DA POLICLINICA TIPO 2 COM RECURSO DO CRATO; 10.302.0046.2.242.0000 – MANUT. DA POLCLINICA TIPO 2 COM RECURSOS DO ESTADO; 10.302.0043.2.239.0000 – MANUT. DAS ATIVIDADES ADMINISTRATIVAS DO CONSÓRCIO; 10.302.0045.2.245.0000 – MANUT. CER IV COM RECURSOS DA UNIAO. Elemento de Despesa: 3.3.90.39.00 – Outros Serviços de Terceiros – Pessoa Jurídica.</w:t>
      </w:r>
      <w:bookmarkStart w:id="17" w:name="_GoBack"/>
      <w:bookmarkEnd w:id="17"/>
    </w:p>
    <w:sectPr w:rsidR="007A2688" w:rsidSect="00DE582B">
      <w:headerReference w:type="default" r:id="rId8"/>
      <w:footerReference w:type="default" r:id="rId9"/>
      <w:pgSz w:w="11906" w:h="16838"/>
      <w:pgMar w:top="1701" w:right="1418" w:bottom="1418" w:left="1701" w:header="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55D7" w14:textId="77777777" w:rsidR="00535EAC" w:rsidRDefault="00535EAC">
      <w:r>
        <w:separator/>
      </w:r>
    </w:p>
  </w:endnote>
  <w:endnote w:type="continuationSeparator" w:id="0">
    <w:p w14:paraId="0B305BE5" w14:textId="77777777" w:rsidR="00535EAC" w:rsidRDefault="0053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20002A87" w:usb1="00000000" w:usb2="00000000"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4E084" w14:textId="7EF61BB5" w:rsidR="00487C10" w:rsidRPr="00F31222" w:rsidRDefault="00487C10" w:rsidP="00F31222">
    <w:pPr>
      <w:pStyle w:val="Rodap"/>
      <w:spacing w:line="240" w:lineRule="atLeast"/>
      <w:jc w:val="center"/>
      <w:rPr>
        <w:rFonts w:cs="Times New Roman"/>
        <w:szCs w:val="24"/>
      </w:rPr>
    </w:pPr>
    <w:r>
      <w:rPr>
        <w:rFonts w:cs="Times New Roman"/>
        <w:noProof/>
        <w:szCs w:val="24"/>
        <w:lang w:eastAsia="pt-BR" w:bidi="ar-SA"/>
      </w:rPr>
      <w:drawing>
        <wp:anchor distT="0" distB="0" distL="114300" distR="114300" simplePos="0" relativeHeight="251659264" behindDoc="1" locked="0" layoutInCell="1" allowOverlap="1" wp14:anchorId="4501ED92" wp14:editId="5AC7D9FB">
          <wp:simplePos x="0" y="0"/>
          <wp:positionH relativeFrom="column">
            <wp:posOffset>-1080135</wp:posOffset>
          </wp:positionH>
          <wp:positionV relativeFrom="paragraph">
            <wp:posOffset>-482601</wp:posOffset>
          </wp:positionV>
          <wp:extent cx="7543800" cy="790575"/>
          <wp:effectExtent l="0" t="0" r="0" b="9525"/>
          <wp:wrapNone/>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hatsApp Image 2020-10-20 at 10.41.50.jpeg"/>
                  <pic:cNvPicPr/>
                </pic:nvPicPr>
                <pic:blipFill rotWithShape="1">
                  <a:blip r:embed="rId1">
                    <a:extLst>
                      <a:ext uri="{28A0092B-C50C-407E-A947-70E740481C1C}">
                        <a14:useLocalDpi xmlns:a14="http://schemas.microsoft.com/office/drawing/2010/main" val="0"/>
                      </a:ext>
                    </a:extLst>
                  </a:blip>
                  <a:srcRect t="6562" r="2987" b="17323"/>
                  <a:stretch/>
                </pic:blipFill>
                <pic:spPr bwMode="auto">
                  <a:xfrm>
                    <a:off x="0" y="0"/>
                    <a:ext cx="7543800" cy="7905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6B108" w14:textId="77777777" w:rsidR="00535EAC" w:rsidRDefault="00535EAC">
      <w:r>
        <w:separator/>
      </w:r>
    </w:p>
  </w:footnote>
  <w:footnote w:type="continuationSeparator" w:id="0">
    <w:p w14:paraId="1513DACF" w14:textId="77777777" w:rsidR="00535EAC" w:rsidRDefault="00535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28EE2" w14:textId="05D3C5FA" w:rsidR="00487C10" w:rsidRDefault="00487C10" w:rsidP="0082697E">
    <w:pPr>
      <w:pStyle w:val="Cabealho"/>
      <w:rPr>
        <w:rFonts w:cs="Times New Roman"/>
        <w:sz w:val="32"/>
        <w:szCs w:val="32"/>
      </w:rPr>
    </w:pPr>
    <w:r>
      <w:rPr>
        <w:rFonts w:cs="Times New Roman"/>
        <w:noProof/>
        <w:sz w:val="32"/>
        <w:szCs w:val="32"/>
        <w:lang w:eastAsia="pt-BR" w:bidi="ar-SA"/>
      </w:rPr>
      <w:drawing>
        <wp:anchor distT="0" distB="0" distL="114300" distR="114300" simplePos="0" relativeHeight="251658240" behindDoc="1" locked="0" layoutInCell="1" allowOverlap="1" wp14:anchorId="56FE1216" wp14:editId="2B4A3256">
          <wp:simplePos x="0" y="0"/>
          <wp:positionH relativeFrom="column">
            <wp:posOffset>-1080135</wp:posOffset>
          </wp:positionH>
          <wp:positionV relativeFrom="paragraph">
            <wp:posOffset>76200</wp:posOffset>
          </wp:positionV>
          <wp:extent cx="7543800" cy="809625"/>
          <wp:effectExtent l="0" t="0" r="0"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0-10-20 at 10.41.49.jpeg"/>
                  <pic:cNvPicPr/>
                </pic:nvPicPr>
                <pic:blipFill rotWithShape="1">
                  <a:blip r:embed="rId1">
                    <a:extLst>
                      <a:ext uri="{28A0092B-C50C-407E-A947-70E740481C1C}">
                        <a14:useLocalDpi xmlns:a14="http://schemas.microsoft.com/office/drawing/2010/main" val="0"/>
                      </a:ext>
                    </a:extLst>
                  </a:blip>
                  <a:srcRect t="24934" r="2652"/>
                  <a:stretch/>
                </pic:blipFill>
                <pic:spPr bwMode="auto">
                  <a:xfrm>
                    <a:off x="0" y="0"/>
                    <a:ext cx="7543800"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cs="Times New Roman"/>
        <w:sz w:val="32"/>
        <w:szCs w:val="32"/>
      </w:rPr>
      <w:t xml:space="preserve">  </w:t>
    </w:r>
  </w:p>
  <w:p w14:paraId="65204792" w14:textId="023D5432" w:rsidR="00487C10" w:rsidRDefault="00487C10" w:rsidP="0082697E">
    <w:pPr>
      <w:pStyle w:val="Cabealho"/>
      <w:tabs>
        <w:tab w:val="clear" w:pos="4419"/>
        <w:tab w:val="clear" w:pos="8838"/>
        <w:tab w:val="center" w:pos="4252"/>
      </w:tabs>
      <w:ind w:left="-1701" w:right="-1701"/>
      <w:rPr>
        <w:rFonts w:cs="Times New Roman"/>
        <w:sz w:val="32"/>
        <w:szCs w:val="32"/>
      </w:rPr>
    </w:pPr>
    <w:r>
      <w:rPr>
        <w:rFonts w:cs="Times New Roman"/>
        <w:sz w:val="32"/>
        <w:szCs w:val="32"/>
      </w:rPr>
      <w:tab/>
    </w:r>
  </w:p>
  <w:p w14:paraId="38856604" w14:textId="6CC1D4A4" w:rsidR="00487C10" w:rsidRDefault="00487C10" w:rsidP="0082697E">
    <w:pPr>
      <w:pStyle w:val="Cabealho"/>
    </w:pPr>
  </w:p>
  <w:p w14:paraId="70A76DBC" w14:textId="77777777" w:rsidR="00487C10" w:rsidRDefault="00487C10">
    <w:pPr>
      <w:pStyle w:val="Cabealho"/>
      <w:jc w:val="center"/>
    </w:pPr>
    <w:r>
      <w:rPr>
        <w:rFonts w:eastAsia="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8"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1"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3"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4"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5"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7"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18"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19"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2"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3"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3"/>
  </w:num>
  <w:num w:numId="4">
    <w:abstractNumId w:val="1"/>
  </w:num>
  <w:num w:numId="5">
    <w:abstractNumId w:val="16"/>
    <w:lvlOverride w:ilvl="0">
      <w:startOverride w:val="1"/>
    </w:lvlOverride>
  </w:num>
  <w:num w:numId="6">
    <w:abstractNumId w:val="17"/>
  </w:num>
  <w:num w:numId="7">
    <w:abstractNumId w:val="14"/>
  </w:num>
  <w:num w:numId="8">
    <w:abstractNumId w:val="13"/>
  </w:num>
  <w:num w:numId="9">
    <w:abstractNumId w:val="10"/>
  </w:num>
  <w:num w:numId="10">
    <w:abstractNumId w:val="18"/>
  </w:num>
  <w:num w:numId="11">
    <w:abstractNumId w:val="6"/>
  </w:num>
  <w:num w:numId="12">
    <w:abstractNumId w:val="24"/>
  </w:num>
  <w:num w:numId="13">
    <w:abstractNumId w:val="5"/>
  </w:num>
  <w:num w:numId="14">
    <w:abstractNumId w:val="19"/>
  </w:num>
  <w:num w:numId="15">
    <w:abstractNumId w:val="8"/>
  </w:num>
  <w:num w:numId="16">
    <w:abstractNumId w:val="23"/>
  </w:num>
  <w:num w:numId="17">
    <w:abstractNumId w:val="21"/>
  </w:num>
  <w:num w:numId="18">
    <w:abstractNumId w:val="7"/>
  </w:num>
  <w:num w:numId="19">
    <w:abstractNumId w:val="22"/>
  </w:num>
  <w:num w:numId="20">
    <w:abstractNumId w:val="12"/>
  </w:num>
  <w:num w:numId="21">
    <w:abstractNumId w:val="20"/>
  </w:num>
  <w:num w:numId="22">
    <w:abstractNumId w:val="15"/>
  </w:num>
  <w:num w:numId="23">
    <w:abstractNumId w:val="11"/>
  </w:num>
  <w:num w:numId="24">
    <w:abstractNumId w:val="9"/>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224"/>
    <w:rsid w:val="0000385B"/>
    <w:rsid w:val="00003B3D"/>
    <w:rsid w:val="0000418F"/>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36E7"/>
    <w:rsid w:val="00013989"/>
    <w:rsid w:val="00014779"/>
    <w:rsid w:val="00014876"/>
    <w:rsid w:val="00014A1F"/>
    <w:rsid w:val="0001573E"/>
    <w:rsid w:val="00017DF3"/>
    <w:rsid w:val="0002039B"/>
    <w:rsid w:val="000214F3"/>
    <w:rsid w:val="00021B54"/>
    <w:rsid w:val="00021B55"/>
    <w:rsid w:val="00021C00"/>
    <w:rsid w:val="00023CA1"/>
    <w:rsid w:val="000240E7"/>
    <w:rsid w:val="00025B2F"/>
    <w:rsid w:val="00026889"/>
    <w:rsid w:val="00026980"/>
    <w:rsid w:val="00027383"/>
    <w:rsid w:val="00030605"/>
    <w:rsid w:val="00030E04"/>
    <w:rsid w:val="000336F5"/>
    <w:rsid w:val="0003382B"/>
    <w:rsid w:val="00033F8D"/>
    <w:rsid w:val="00034037"/>
    <w:rsid w:val="00035558"/>
    <w:rsid w:val="000357D4"/>
    <w:rsid w:val="00035B36"/>
    <w:rsid w:val="00035DC4"/>
    <w:rsid w:val="00036322"/>
    <w:rsid w:val="00036764"/>
    <w:rsid w:val="00037B48"/>
    <w:rsid w:val="00040E77"/>
    <w:rsid w:val="00042A7E"/>
    <w:rsid w:val="0004346F"/>
    <w:rsid w:val="00043802"/>
    <w:rsid w:val="000447C8"/>
    <w:rsid w:val="00044999"/>
    <w:rsid w:val="00045880"/>
    <w:rsid w:val="000475D0"/>
    <w:rsid w:val="00050871"/>
    <w:rsid w:val="00050FE6"/>
    <w:rsid w:val="00051D80"/>
    <w:rsid w:val="00051F0E"/>
    <w:rsid w:val="000521C3"/>
    <w:rsid w:val="000525DF"/>
    <w:rsid w:val="00053659"/>
    <w:rsid w:val="00053904"/>
    <w:rsid w:val="00053E46"/>
    <w:rsid w:val="00053E61"/>
    <w:rsid w:val="00053E88"/>
    <w:rsid w:val="00053FF0"/>
    <w:rsid w:val="000551C9"/>
    <w:rsid w:val="00056369"/>
    <w:rsid w:val="00056484"/>
    <w:rsid w:val="000565F5"/>
    <w:rsid w:val="000568D3"/>
    <w:rsid w:val="00057110"/>
    <w:rsid w:val="0005724C"/>
    <w:rsid w:val="0006010B"/>
    <w:rsid w:val="00062212"/>
    <w:rsid w:val="00062B8E"/>
    <w:rsid w:val="000632A1"/>
    <w:rsid w:val="00063832"/>
    <w:rsid w:val="00064337"/>
    <w:rsid w:val="000643AF"/>
    <w:rsid w:val="00064803"/>
    <w:rsid w:val="00064B35"/>
    <w:rsid w:val="00064DC4"/>
    <w:rsid w:val="00065487"/>
    <w:rsid w:val="000656E9"/>
    <w:rsid w:val="00065751"/>
    <w:rsid w:val="00066F2B"/>
    <w:rsid w:val="00066FA1"/>
    <w:rsid w:val="00067AF7"/>
    <w:rsid w:val="000708B6"/>
    <w:rsid w:val="00070BA6"/>
    <w:rsid w:val="00071649"/>
    <w:rsid w:val="00073751"/>
    <w:rsid w:val="00073E6C"/>
    <w:rsid w:val="00073EF6"/>
    <w:rsid w:val="0007470F"/>
    <w:rsid w:val="00075E71"/>
    <w:rsid w:val="0007611F"/>
    <w:rsid w:val="000766EF"/>
    <w:rsid w:val="00076DDC"/>
    <w:rsid w:val="000770CF"/>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88B"/>
    <w:rsid w:val="000B0BFB"/>
    <w:rsid w:val="000B198F"/>
    <w:rsid w:val="000B1D0A"/>
    <w:rsid w:val="000B2EFF"/>
    <w:rsid w:val="000B3189"/>
    <w:rsid w:val="000B3A1D"/>
    <w:rsid w:val="000B3F40"/>
    <w:rsid w:val="000B6FB5"/>
    <w:rsid w:val="000B710D"/>
    <w:rsid w:val="000B7421"/>
    <w:rsid w:val="000B746D"/>
    <w:rsid w:val="000C058F"/>
    <w:rsid w:val="000C089F"/>
    <w:rsid w:val="000C0B81"/>
    <w:rsid w:val="000C0F3A"/>
    <w:rsid w:val="000C1231"/>
    <w:rsid w:val="000C2713"/>
    <w:rsid w:val="000C3BFD"/>
    <w:rsid w:val="000C4C22"/>
    <w:rsid w:val="000C624A"/>
    <w:rsid w:val="000C64B9"/>
    <w:rsid w:val="000C6770"/>
    <w:rsid w:val="000C6B41"/>
    <w:rsid w:val="000C7CB4"/>
    <w:rsid w:val="000D008C"/>
    <w:rsid w:val="000D073B"/>
    <w:rsid w:val="000D0D85"/>
    <w:rsid w:val="000D190B"/>
    <w:rsid w:val="000D1A83"/>
    <w:rsid w:val="000D28CA"/>
    <w:rsid w:val="000D311E"/>
    <w:rsid w:val="000D361C"/>
    <w:rsid w:val="000D3661"/>
    <w:rsid w:val="000D5167"/>
    <w:rsid w:val="000D5891"/>
    <w:rsid w:val="000D6033"/>
    <w:rsid w:val="000D631F"/>
    <w:rsid w:val="000D6A65"/>
    <w:rsid w:val="000D6B04"/>
    <w:rsid w:val="000D6E30"/>
    <w:rsid w:val="000D72FF"/>
    <w:rsid w:val="000E01C2"/>
    <w:rsid w:val="000E03C2"/>
    <w:rsid w:val="000E0B82"/>
    <w:rsid w:val="000E1783"/>
    <w:rsid w:val="000E33AF"/>
    <w:rsid w:val="000E3F1B"/>
    <w:rsid w:val="000E4539"/>
    <w:rsid w:val="000E48D1"/>
    <w:rsid w:val="000E5440"/>
    <w:rsid w:val="000E5CD6"/>
    <w:rsid w:val="000E62FA"/>
    <w:rsid w:val="000E64F3"/>
    <w:rsid w:val="000E6C9D"/>
    <w:rsid w:val="000E7DB6"/>
    <w:rsid w:val="000F00A7"/>
    <w:rsid w:val="000F03A4"/>
    <w:rsid w:val="000F0AEB"/>
    <w:rsid w:val="000F2B26"/>
    <w:rsid w:val="000F3CC5"/>
    <w:rsid w:val="000F5892"/>
    <w:rsid w:val="000F622D"/>
    <w:rsid w:val="000F74F1"/>
    <w:rsid w:val="001007C2"/>
    <w:rsid w:val="00101456"/>
    <w:rsid w:val="001020B6"/>
    <w:rsid w:val="00102EB1"/>
    <w:rsid w:val="001038D6"/>
    <w:rsid w:val="00103EBE"/>
    <w:rsid w:val="0010469F"/>
    <w:rsid w:val="0010563E"/>
    <w:rsid w:val="00105BE3"/>
    <w:rsid w:val="00105D06"/>
    <w:rsid w:val="00106F6D"/>
    <w:rsid w:val="0010716C"/>
    <w:rsid w:val="00110A54"/>
    <w:rsid w:val="00110E7E"/>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4009D"/>
    <w:rsid w:val="0014264C"/>
    <w:rsid w:val="00143773"/>
    <w:rsid w:val="00143FB6"/>
    <w:rsid w:val="001468E8"/>
    <w:rsid w:val="00146CC4"/>
    <w:rsid w:val="00146D85"/>
    <w:rsid w:val="0014772F"/>
    <w:rsid w:val="0014791E"/>
    <w:rsid w:val="001512CD"/>
    <w:rsid w:val="001516E9"/>
    <w:rsid w:val="00151915"/>
    <w:rsid w:val="00151CD0"/>
    <w:rsid w:val="00151DB2"/>
    <w:rsid w:val="0015231F"/>
    <w:rsid w:val="0015329D"/>
    <w:rsid w:val="001534D9"/>
    <w:rsid w:val="00153984"/>
    <w:rsid w:val="00153CF9"/>
    <w:rsid w:val="001548A8"/>
    <w:rsid w:val="001549FC"/>
    <w:rsid w:val="00157616"/>
    <w:rsid w:val="00157AFB"/>
    <w:rsid w:val="00157BAA"/>
    <w:rsid w:val="001600D4"/>
    <w:rsid w:val="001607AF"/>
    <w:rsid w:val="00161B2E"/>
    <w:rsid w:val="001630C8"/>
    <w:rsid w:val="0016475D"/>
    <w:rsid w:val="00164FD7"/>
    <w:rsid w:val="00165F83"/>
    <w:rsid w:val="00166BEC"/>
    <w:rsid w:val="001674A6"/>
    <w:rsid w:val="00170C93"/>
    <w:rsid w:val="0017149D"/>
    <w:rsid w:val="00172B1E"/>
    <w:rsid w:val="001732DC"/>
    <w:rsid w:val="00173FCF"/>
    <w:rsid w:val="001740BF"/>
    <w:rsid w:val="0017522C"/>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47F7"/>
    <w:rsid w:val="001954FE"/>
    <w:rsid w:val="00195D64"/>
    <w:rsid w:val="0019644E"/>
    <w:rsid w:val="001968E3"/>
    <w:rsid w:val="00197377"/>
    <w:rsid w:val="00197E0A"/>
    <w:rsid w:val="001A0687"/>
    <w:rsid w:val="001A0D89"/>
    <w:rsid w:val="001A0EDA"/>
    <w:rsid w:val="001A2802"/>
    <w:rsid w:val="001A2CED"/>
    <w:rsid w:val="001A3D8C"/>
    <w:rsid w:val="001A3E4A"/>
    <w:rsid w:val="001A4483"/>
    <w:rsid w:val="001A5C24"/>
    <w:rsid w:val="001A5CAE"/>
    <w:rsid w:val="001A64A3"/>
    <w:rsid w:val="001A7877"/>
    <w:rsid w:val="001A7CF7"/>
    <w:rsid w:val="001B02A9"/>
    <w:rsid w:val="001B0822"/>
    <w:rsid w:val="001B1C89"/>
    <w:rsid w:val="001B20C8"/>
    <w:rsid w:val="001B281C"/>
    <w:rsid w:val="001B286B"/>
    <w:rsid w:val="001B2945"/>
    <w:rsid w:val="001B3126"/>
    <w:rsid w:val="001B3590"/>
    <w:rsid w:val="001B368C"/>
    <w:rsid w:val="001B3D2E"/>
    <w:rsid w:val="001B3D30"/>
    <w:rsid w:val="001B3F59"/>
    <w:rsid w:val="001B4545"/>
    <w:rsid w:val="001B5881"/>
    <w:rsid w:val="001B5D63"/>
    <w:rsid w:val="001B629B"/>
    <w:rsid w:val="001B6313"/>
    <w:rsid w:val="001B6514"/>
    <w:rsid w:val="001B77D6"/>
    <w:rsid w:val="001B7C20"/>
    <w:rsid w:val="001B7D34"/>
    <w:rsid w:val="001C24A6"/>
    <w:rsid w:val="001C259A"/>
    <w:rsid w:val="001C41A2"/>
    <w:rsid w:val="001C5532"/>
    <w:rsid w:val="001C569B"/>
    <w:rsid w:val="001C5AC4"/>
    <w:rsid w:val="001C6424"/>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7C0F"/>
    <w:rsid w:val="001E0693"/>
    <w:rsid w:val="001E1BF6"/>
    <w:rsid w:val="001E2D1F"/>
    <w:rsid w:val="001E3531"/>
    <w:rsid w:val="001E353D"/>
    <w:rsid w:val="001E36E2"/>
    <w:rsid w:val="001E3B72"/>
    <w:rsid w:val="001E3BC8"/>
    <w:rsid w:val="001E3F17"/>
    <w:rsid w:val="001E4BFE"/>
    <w:rsid w:val="001E4C39"/>
    <w:rsid w:val="001E5172"/>
    <w:rsid w:val="001E5848"/>
    <w:rsid w:val="001E63E5"/>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10BE9"/>
    <w:rsid w:val="00210F58"/>
    <w:rsid w:val="00212B63"/>
    <w:rsid w:val="002137FF"/>
    <w:rsid w:val="00213D2B"/>
    <w:rsid w:val="00214B36"/>
    <w:rsid w:val="00214C08"/>
    <w:rsid w:val="002159C3"/>
    <w:rsid w:val="002165EC"/>
    <w:rsid w:val="0021776A"/>
    <w:rsid w:val="002203AE"/>
    <w:rsid w:val="00220A85"/>
    <w:rsid w:val="00220BE6"/>
    <w:rsid w:val="00221155"/>
    <w:rsid w:val="00221400"/>
    <w:rsid w:val="00221ABD"/>
    <w:rsid w:val="00222014"/>
    <w:rsid w:val="0022219B"/>
    <w:rsid w:val="0022291E"/>
    <w:rsid w:val="00223699"/>
    <w:rsid w:val="00224BEA"/>
    <w:rsid w:val="00225446"/>
    <w:rsid w:val="002261AB"/>
    <w:rsid w:val="00226E4E"/>
    <w:rsid w:val="00227CE9"/>
    <w:rsid w:val="00230CB6"/>
    <w:rsid w:val="0023159E"/>
    <w:rsid w:val="002317F2"/>
    <w:rsid w:val="00231A6E"/>
    <w:rsid w:val="002328BA"/>
    <w:rsid w:val="002336F0"/>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EC1"/>
    <w:rsid w:val="00241384"/>
    <w:rsid w:val="00242691"/>
    <w:rsid w:val="00242A10"/>
    <w:rsid w:val="00243846"/>
    <w:rsid w:val="00243AF8"/>
    <w:rsid w:val="00243C6D"/>
    <w:rsid w:val="00246721"/>
    <w:rsid w:val="00247DDC"/>
    <w:rsid w:val="00247E72"/>
    <w:rsid w:val="00251F34"/>
    <w:rsid w:val="00255C21"/>
    <w:rsid w:val="0025670C"/>
    <w:rsid w:val="0025710F"/>
    <w:rsid w:val="00257123"/>
    <w:rsid w:val="00257529"/>
    <w:rsid w:val="00257821"/>
    <w:rsid w:val="00257B8E"/>
    <w:rsid w:val="00257DF5"/>
    <w:rsid w:val="00257EC6"/>
    <w:rsid w:val="002600DD"/>
    <w:rsid w:val="002602F3"/>
    <w:rsid w:val="0026097D"/>
    <w:rsid w:val="00261226"/>
    <w:rsid w:val="002612E2"/>
    <w:rsid w:val="00262096"/>
    <w:rsid w:val="002620D2"/>
    <w:rsid w:val="002620E2"/>
    <w:rsid w:val="002627AE"/>
    <w:rsid w:val="00263666"/>
    <w:rsid w:val="00263F25"/>
    <w:rsid w:val="002664DF"/>
    <w:rsid w:val="00267DC9"/>
    <w:rsid w:val="00267E29"/>
    <w:rsid w:val="00270713"/>
    <w:rsid w:val="002714B2"/>
    <w:rsid w:val="002724DE"/>
    <w:rsid w:val="002732C8"/>
    <w:rsid w:val="00273477"/>
    <w:rsid w:val="00274912"/>
    <w:rsid w:val="0027564F"/>
    <w:rsid w:val="00276CF4"/>
    <w:rsid w:val="00277241"/>
    <w:rsid w:val="0027763A"/>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3840"/>
    <w:rsid w:val="00293DD3"/>
    <w:rsid w:val="0029403E"/>
    <w:rsid w:val="0029428C"/>
    <w:rsid w:val="00294F83"/>
    <w:rsid w:val="002951E8"/>
    <w:rsid w:val="00295B41"/>
    <w:rsid w:val="002960FA"/>
    <w:rsid w:val="00297D86"/>
    <w:rsid w:val="002A22C9"/>
    <w:rsid w:val="002A3070"/>
    <w:rsid w:val="002A4569"/>
    <w:rsid w:val="002A537E"/>
    <w:rsid w:val="002A572F"/>
    <w:rsid w:val="002B099C"/>
    <w:rsid w:val="002B19C3"/>
    <w:rsid w:val="002B1D34"/>
    <w:rsid w:val="002B2299"/>
    <w:rsid w:val="002B3743"/>
    <w:rsid w:val="002B3977"/>
    <w:rsid w:val="002B4096"/>
    <w:rsid w:val="002B444B"/>
    <w:rsid w:val="002B4CA3"/>
    <w:rsid w:val="002B4EEB"/>
    <w:rsid w:val="002B4FAF"/>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0279"/>
    <w:rsid w:val="002D159B"/>
    <w:rsid w:val="002D1D8A"/>
    <w:rsid w:val="002D2207"/>
    <w:rsid w:val="002D2F0A"/>
    <w:rsid w:val="002D36DA"/>
    <w:rsid w:val="002D4B75"/>
    <w:rsid w:val="002D4FB4"/>
    <w:rsid w:val="002D674B"/>
    <w:rsid w:val="002D7124"/>
    <w:rsid w:val="002D72D4"/>
    <w:rsid w:val="002E1151"/>
    <w:rsid w:val="002E1879"/>
    <w:rsid w:val="002E1B01"/>
    <w:rsid w:val="002E1CFF"/>
    <w:rsid w:val="002E268C"/>
    <w:rsid w:val="002E2CEE"/>
    <w:rsid w:val="002E3A96"/>
    <w:rsid w:val="002E3A98"/>
    <w:rsid w:val="002E3FCA"/>
    <w:rsid w:val="002E5573"/>
    <w:rsid w:val="002E678A"/>
    <w:rsid w:val="002E69B1"/>
    <w:rsid w:val="002E6DC0"/>
    <w:rsid w:val="002E7088"/>
    <w:rsid w:val="002F041A"/>
    <w:rsid w:val="002F084F"/>
    <w:rsid w:val="002F0A50"/>
    <w:rsid w:val="002F11AD"/>
    <w:rsid w:val="002F17FE"/>
    <w:rsid w:val="002F1912"/>
    <w:rsid w:val="002F1A2D"/>
    <w:rsid w:val="002F1EB2"/>
    <w:rsid w:val="002F3D32"/>
    <w:rsid w:val="002F451C"/>
    <w:rsid w:val="002F50C3"/>
    <w:rsid w:val="002F5DF5"/>
    <w:rsid w:val="002F6323"/>
    <w:rsid w:val="002F6CE7"/>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407B"/>
    <w:rsid w:val="003160D3"/>
    <w:rsid w:val="0031724B"/>
    <w:rsid w:val="00317392"/>
    <w:rsid w:val="003173E3"/>
    <w:rsid w:val="00317F60"/>
    <w:rsid w:val="00321003"/>
    <w:rsid w:val="00321624"/>
    <w:rsid w:val="0032299C"/>
    <w:rsid w:val="00322D9C"/>
    <w:rsid w:val="0032419E"/>
    <w:rsid w:val="00324A37"/>
    <w:rsid w:val="00325DFA"/>
    <w:rsid w:val="0032667D"/>
    <w:rsid w:val="00326AFB"/>
    <w:rsid w:val="00327808"/>
    <w:rsid w:val="00330078"/>
    <w:rsid w:val="00330107"/>
    <w:rsid w:val="00332273"/>
    <w:rsid w:val="00332571"/>
    <w:rsid w:val="0033263C"/>
    <w:rsid w:val="003329C6"/>
    <w:rsid w:val="00332E36"/>
    <w:rsid w:val="003336F7"/>
    <w:rsid w:val="00333B0F"/>
    <w:rsid w:val="00334353"/>
    <w:rsid w:val="00335AC4"/>
    <w:rsid w:val="00335B32"/>
    <w:rsid w:val="00335E97"/>
    <w:rsid w:val="00336C2C"/>
    <w:rsid w:val="00336FA3"/>
    <w:rsid w:val="00337D8E"/>
    <w:rsid w:val="0034122B"/>
    <w:rsid w:val="003412B2"/>
    <w:rsid w:val="0034152D"/>
    <w:rsid w:val="00341AE3"/>
    <w:rsid w:val="00341E39"/>
    <w:rsid w:val="003428E2"/>
    <w:rsid w:val="00343155"/>
    <w:rsid w:val="003438CB"/>
    <w:rsid w:val="003456B7"/>
    <w:rsid w:val="00346603"/>
    <w:rsid w:val="00346D65"/>
    <w:rsid w:val="00346F4C"/>
    <w:rsid w:val="00347B4A"/>
    <w:rsid w:val="003509C1"/>
    <w:rsid w:val="00350B0C"/>
    <w:rsid w:val="003515FB"/>
    <w:rsid w:val="003520DE"/>
    <w:rsid w:val="003531D0"/>
    <w:rsid w:val="00353478"/>
    <w:rsid w:val="00353E91"/>
    <w:rsid w:val="0035496E"/>
    <w:rsid w:val="003551EE"/>
    <w:rsid w:val="003552F4"/>
    <w:rsid w:val="00355671"/>
    <w:rsid w:val="003572EB"/>
    <w:rsid w:val="00357452"/>
    <w:rsid w:val="00357DBB"/>
    <w:rsid w:val="003609AC"/>
    <w:rsid w:val="00360CA1"/>
    <w:rsid w:val="003611A7"/>
    <w:rsid w:val="00361550"/>
    <w:rsid w:val="00362323"/>
    <w:rsid w:val="0036286B"/>
    <w:rsid w:val="00362B96"/>
    <w:rsid w:val="003631E6"/>
    <w:rsid w:val="003640C8"/>
    <w:rsid w:val="00364394"/>
    <w:rsid w:val="00364865"/>
    <w:rsid w:val="00366D9A"/>
    <w:rsid w:val="00370FB4"/>
    <w:rsid w:val="00372C56"/>
    <w:rsid w:val="00374601"/>
    <w:rsid w:val="00374A38"/>
    <w:rsid w:val="0037671F"/>
    <w:rsid w:val="00376E43"/>
    <w:rsid w:val="00377BDF"/>
    <w:rsid w:val="00377EC1"/>
    <w:rsid w:val="00377F5D"/>
    <w:rsid w:val="00381012"/>
    <w:rsid w:val="00381330"/>
    <w:rsid w:val="00381993"/>
    <w:rsid w:val="00381B17"/>
    <w:rsid w:val="00382A7D"/>
    <w:rsid w:val="00382AF1"/>
    <w:rsid w:val="00382F39"/>
    <w:rsid w:val="00383E14"/>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BAE"/>
    <w:rsid w:val="003A0C91"/>
    <w:rsid w:val="003A1445"/>
    <w:rsid w:val="003A2AE8"/>
    <w:rsid w:val="003A2C0D"/>
    <w:rsid w:val="003A2E34"/>
    <w:rsid w:val="003A495F"/>
    <w:rsid w:val="003A58D3"/>
    <w:rsid w:val="003A673E"/>
    <w:rsid w:val="003A773E"/>
    <w:rsid w:val="003B0F99"/>
    <w:rsid w:val="003B22C6"/>
    <w:rsid w:val="003B3DF4"/>
    <w:rsid w:val="003B49A9"/>
    <w:rsid w:val="003B4DF6"/>
    <w:rsid w:val="003B5032"/>
    <w:rsid w:val="003B59DA"/>
    <w:rsid w:val="003B5B68"/>
    <w:rsid w:val="003B7F5F"/>
    <w:rsid w:val="003C049A"/>
    <w:rsid w:val="003C1D8E"/>
    <w:rsid w:val="003C2513"/>
    <w:rsid w:val="003C361D"/>
    <w:rsid w:val="003C56E0"/>
    <w:rsid w:val="003C6160"/>
    <w:rsid w:val="003C6EA1"/>
    <w:rsid w:val="003D0138"/>
    <w:rsid w:val="003D0D98"/>
    <w:rsid w:val="003D1477"/>
    <w:rsid w:val="003D188C"/>
    <w:rsid w:val="003D1C22"/>
    <w:rsid w:val="003D259D"/>
    <w:rsid w:val="003D3A94"/>
    <w:rsid w:val="003D3FE9"/>
    <w:rsid w:val="003D46B1"/>
    <w:rsid w:val="003D497E"/>
    <w:rsid w:val="003D4CAC"/>
    <w:rsid w:val="003D4DF9"/>
    <w:rsid w:val="003D59B6"/>
    <w:rsid w:val="003D65EE"/>
    <w:rsid w:val="003D740B"/>
    <w:rsid w:val="003E0D29"/>
    <w:rsid w:val="003E16A2"/>
    <w:rsid w:val="003E17B5"/>
    <w:rsid w:val="003E1F2D"/>
    <w:rsid w:val="003E20A7"/>
    <w:rsid w:val="003E2742"/>
    <w:rsid w:val="003E2E2B"/>
    <w:rsid w:val="003E4494"/>
    <w:rsid w:val="003E47B9"/>
    <w:rsid w:val="003E5D6A"/>
    <w:rsid w:val="003E6698"/>
    <w:rsid w:val="003E6760"/>
    <w:rsid w:val="003E7A9D"/>
    <w:rsid w:val="003E7FF8"/>
    <w:rsid w:val="003F0B66"/>
    <w:rsid w:val="003F232D"/>
    <w:rsid w:val="003F2442"/>
    <w:rsid w:val="003F27D9"/>
    <w:rsid w:val="003F281B"/>
    <w:rsid w:val="003F4076"/>
    <w:rsid w:val="003F4E63"/>
    <w:rsid w:val="003F6606"/>
    <w:rsid w:val="003F6B8B"/>
    <w:rsid w:val="003F7428"/>
    <w:rsid w:val="003F77C9"/>
    <w:rsid w:val="0040054B"/>
    <w:rsid w:val="00400CE1"/>
    <w:rsid w:val="00400D3C"/>
    <w:rsid w:val="00400DD4"/>
    <w:rsid w:val="00401028"/>
    <w:rsid w:val="00404C4F"/>
    <w:rsid w:val="00404D6E"/>
    <w:rsid w:val="00405E25"/>
    <w:rsid w:val="00406060"/>
    <w:rsid w:val="00407FC6"/>
    <w:rsid w:val="00410492"/>
    <w:rsid w:val="0041112B"/>
    <w:rsid w:val="0041219B"/>
    <w:rsid w:val="004122D3"/>
    <w:rsid w:val="00412431"/>
    <w:rsid w:val="004124F7"/>
    <w:rsid w:val="00412594"/>
    <w:rsid w:val="0041316C"/>
    <w:rsid w:val="00413BDF"/>
    <w:rsid w:val="004146DD"/>
    <w:rsid w:val="00415D8F"/>
    <w:rsid w:val="00416842"/>
    <w:rsid w:val="00416AC6"/>
    <w:rsid w:val="00416ECE"/>
    <w:rsid w:val="004177DB"/>
    <w:rsid w:val="00421323"/>
    <w:rsid w:val="00422148"/>
    <w:rsid w:val="00423527"/>
    <w:rsid w:val="00423549"/>
    <w:rsid w:val="0042381D"/>
    <w:rsid w:val="00424429"/>
    <w:rsid w:val="00425258"/>
    <w:rsid w:val="00427698"/>
    <w:rsid w:val="00431480"/>
    <w:rsid w:val="0043149B"/>
    <w:rsid w:val="00431A72"/>
    <w:rsid w:val="004331B2"/>
    <w:rsid w:val="0043401E"/>
    <w:rsid w:val="0043586E"/>
    <w:rsid w:val="00435B8D"/>
    <w:rsid w:val="00436CD9"/>
    <w:rsid w:val="0043728D"/>
    <w:rsid w:val="004377A7"/>
    <w:rsid w:val="00437A9F"/>
    <w:rsid w:val="00437FC8"/>
    <w:rsid w:val="00440158"/>
    <w:rsid w:val="00442510"/>
    <w:rsid w:val="00442BAA"/>
    <w:rsid w:val="00443A82"/>
    <w:rsid w:val="00443B46"/>
    <w:rsid w:val="004441C5"/>
    <w:rsid w:val="004449C4"/>
    <w:rsid w:val="00444A5B"/>
    <w:rsid w:val="00445A7A"/>
    <w:rsid w:val="00446205"/>
    <w:rsid w:val="004462D7"/>
    <w:rsid w:val="00446C09"/>
    <w:rsid w:val="0044740C"/>
    <w:rsid w:val="00447C30"/>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3795"/>
    <w:rsid w:val="00464158"/>
    <w:rsid w:val="004656F3"/>
    <w:rsid w:val="004666AB"/>
    <w:rsid w:val="00467DA5"/>
    <w:rsid w:val="00467FCC"/>
    <w:rsid w:val="004709A5"/>
    <w:rsid w:val="00470B8B"/>
    <w:rsid w:val="00471609"/>
    <w:rsid w:val="00471B3A"/>
    <w:rsid w:val="00471D57"/>
    <w:rsid w:val="0047236E"/>
    <w:rsid w:val="004730B5"/>
    <w:rsid w:val="00473B21"/>
    <w:rsid w:val="00473FB5"/>
    <w:rsid w:val="00474623"/>
    <w:rsid w:val="00474FE3"/>
    <w:rsid w:val="004757C3"/>
    <w:rsid w:val="00477B2C"/>
    <w:rsid w:val="00480294"/>
    <w:rsid w:val="00480EFE"/>
    <w:rsid w:val="004815E5"/>
    <w:rsid w:val="00481C4D"/>
    <w:rsid w:val="00482305"/>
    <w:rsid w:val="00482E09"/>
    <w:rsid w:val="00483040"/>
    <w:rsid w:val="00484A03"/>
    <w:rsid w:val="00485690"/>
    <w:rsid w:val="00485A16"/>
    <w:rsid w:val="00485D1A"/>
    <w:rsid w:val="00486EA9"/>
    <w:rsid w:val="00487C10"/>
    <w:rsid w:val="00487E9E"/>
    <w:rsid w:val="0049016A"/>
    <w:rsid w:val="00490EFA"/>
    <w:rsid w:val="00491D26"/>
    <w:rsid w:val="00492389"/>
    <w:rsid w:val="0049249F"/>
    <w:rsid w:val="004929EB"/>
    <w:rsid w:val="00492EBF"/>
    <w:rsid w:val="0049388D"/>
    <w:rsid w:val="00494897"/>
    <w:rsid w:val="004957F6"/>
    <w:rsid w:val="00496A09"/>
    <w:rsid w:val="0049760E"/>
    <w:rsid w:val="004978F5"/>
    <w:rsid w:val="00497EF4"/>
    <w:rsid w:val="004A38A5"/>
    <w:rsid w:val="004A5075"/>
    <w:rsid w:val="004A5584"/>
    <w:rsid w:val="004A5923"/>
    <w:rsid w:val="004A7B80"/>
    <w:rsid w:val="004B0718"/>
    <w:rsid w:val="004B0926"/>
    <w:rsid w:val="004B24D4"/>
    <w:rsid w:val="004B2ACB"/>
    <w:rsid w:val="004B2DB1"/>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5326"/>
    <w:rsid w:val="004C57EF"/>
    <w:rsid w:val="004C6220"/>
    <w:rsid w:val="004D0E72"/>
    <w:rsid w:val="004D1310"/>
    <w:rsid w:val="004D18E9"/>
    <w:rsid w:val="004D1CA6"/>
    <w:rsid w:val="004D1D97"/>
    <w:rsid w:val="004D3123"/>
    <w:rsid w:val="004D3163"/>
    <w:rsid w:val="004D39F2"/>
    <w:rsid w:val="004D5DB7"/>
    <w:rsid w:val="004D67C2"/>
    <w:rsid w:val="004E0207"/>
    <w:rsid w:val="004E05D7"/>
    <w:rsid w:val="004E26F1"/>
    <w:rsid w:val="004E2924"/>
    <w:rsid w:val="004E2C11"/>
    <w:rsid w:val="004E3B06"/>
    <w:rsid w:val="004E3D56"/>
    <w:rsid w:val="004E4330"/>
    <w:rsid w:val="004E43D3"/>
    <w:rsid w:val="004E44E0"/>
    <w:rsid w:val="004E4536"/>
    <w:rsid w:val="004E4C4D"/>
    <w:rsid w:val="004E7117"/>
    <w:rsid w:val="004E7986"/>
    <w:rsid w:val="004F04D2"/>
    <w:rsid w:val="004F0AB9"/>
    <w:rsid w:val="004F113D"/>
    <w:rsid w:val="004F117A"/>
    <w:rsid w:val="004F298A"/>
    <w:rsid w:val="004F2BB0"/>
    <w:rsid w:val="004F40E9"/>
    <w:rsid w:val="004F5388"/>
    <w:rsid w:val="004F6098"/>
    <w:rsid w:val="004F6736"/>
    <w:rsid w:val="00501199"/>
    <w:rsid w:val="00501CCC"/>
    <w:rsid w:val="00501DED"/>
    <w:rsid w:val="00501F62"/>
    <w:rsid w:val="00502A8D"/>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531"/>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4F8"/>
    <w:rsid w:val="00522A6F"/>
    <w:rsid w:val="0052381D"/>
    <w:rsid w:val="00523A31"/>
    <w:rsid w:val="0052478D"/>
    <w:rsid w:val="00525CA5"/>
    <w:rsid w:val="00526E12"/>
    <w:rsid w:val="005304F0"/>
    <w:rsid w:val="00531C9B"/>
    <w:rsid w:val="00532988"/>
    <w:rsid w:val="00532E0A"/>
    <w:rsid w:val="00532EEB"/>
    <w:rsid w:val="00533F37"/>
    <w:rsid w:val="00535822"/>
    <w:rsid w:val="00535EAC"/>
    <w:rsid w:val="00536D18"/>
    <w:rsid w:val="00540478"/>
    <w:rsid w:val="00541807"/>
    <w:rsid w:val="00542CE0"/>
    <w:rsid w:val="00543408"/>
    <w:rsid w:val="005440DB"/>
    <w:rsid w:val="005448B0"/>
    <w:rsid w:val="00544BFE"/>
    <w:rsid w:val="0054575F"/>
    <w:rsid w:val="005457E5"/>
    <w:rsid w:val="00547A97"/>
    <w:rsid w:val="00547AF6"/>
    <w:rsid w:val="005504C3"/>
    <w:rsid w:val="00551197"/>
    <w:rsid w:val="00552593"/>
    <w:rsid w:val="00553CF6"/>
    <w:rsid w:val="005546E5"/>
    <w:rsid w:val="00554709"/>
    <w:rsid w:val="00554F96"/>
    <w:rsid w:val="005551C4"/>
    <w:rsid w:val="00555D32"/>
    <w:rsid w:val="00556162"/>
    <w:rsid w:val="00556B0E"/>
    <w:rsid w:val="00556FB0"/>
    <w:rsid w:val="00557241"/>
    <w:rsid w:val="0055765B"/>
    <w:rsid w:val="00560185"/>
    <w:rsid w:val="00561E6F"/>
    <w:rsid w:val="00561FC6"/>
    <w:rsid w:val="00562260"/>
    <w:rsid w:val="0056510F"/>
    <w:rsid w:val="00565305"/>
    <w:rsid w:val="005654A4"/>
    <w:rsid w:val="00566A8E"/>
    <w:rsid w:val="00566B75"/>
    <w:rsid w:val="005673AF"/>
    <w:rsid w:val="00567CA5"/>
    <w:rsid w:val="00570E40"/>
    <w:rsid w:val="005713F3"/>
    <w:rsid w:val="005722B1"/>
    <w:rsid w:val="0057233D"/>
    <w:rsid w:val="00572A3A"/>
    <w:rsid w:val="00572AE8"/>
    <w:rsid w:val="00573D5D"/>
    <w:rsid w:val="00573E72"/>
    <w:rsid w:val="00574945"/>
    <w:rsid w:val="00574961"/>
    <w:rsid w:val="005753A9"/>
    <w:rsid w:val="00576C34"/>
    <w:rsid w:val="005770C2"/>
    <w:rsid w:val="00577576"/>
    <w:rsid w:val="00577A0D"/>
    <w:rsid w:val="00577E2D"/>
    <w:rsid w:val="00580812"/>
    <w:rsid w:val="00580DEF"/>
    <w:rsid w:val="005811E4"/>
    <w:rsid w:val="00582BAC"/>
    <w:rsid w:val="00583E26"/>
    <w:rsid w:val="00591D7D"/>
    <w:rsid w:val="0059218F"/>
    <w:rsid w:val="005924F6"/>
    <w:rsid w:val="00592645"/>
    <w:rsid w:val="00594AF9"/>
    <w:rsid w:val="00594D77"/>
    <w:rsid w:val="00594DC2"/>
    <w:rsid w:val="00595ABA"/>
    <w:rsid w:val="005967B5"/>
    <w:rsid w:val="00596F79"/>
    <w:rsid w:val="005971D4"/>
    <w:rsid w:val="0059774C"/>
    <w:rsid w:val="005A20B8"/>
    <w:rsid w:val="005A3B33"/>
    <w:rsid w:val="005A6422"/>
    <w:rsid w:val="005A6E09"/>
    <w:rsid w:val="005A6EAD"/>
    <w:rsid w:val="005A6FE8"/>
    <w:rsid w:val="005A750A"/>
    <w:rsid w:val="005B041B"/>
    <w:rsid w:val="005B1C26"/>
    <w:rsid w:val="005B1E72"/>
    <w:rsid w:val="005B294E"/>
    <w:rsid w:val="005B2E66"/>
    <w:rsid w:val="005B4792"/>
    <w:rsid w:val="005B4C7F"/>
    <w:rsid w:val="005B4DDB"/>
    <w:rsid w:val="005B5936"/>
    <w:rsid w:val="005B6570"/>
    <w:rsid w:val="005B7DDB"/>
    <w:rsid w:val="005C0ECD"/>
    <w:rsid w:val="005C1780"/>
    <w:rsid w:val="005C20DC"/>
    <w:rsid w:val="005C2582"/>
    <w:rsid w:val="005C2725"/>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FAF"/>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EB3"/>
    <w:rsid w:val="005E6C5B"/>
    <w:rsid w:val="005E75E9"/>
    <w:rsid w:val="005E7B1A"/>
    <w:rsid w:val="005F059D"/>
    <w:rsid w:val="005F0CA3"/>
    <w:rsid w:val="005F162C"/>
    <w:rsid w:val="005F2C35"/>
    <w:rsid w:val="005F51DF"/>
    <w:rsid w:val="005F5A57"/>
    <w:rsid w:val="005F6348"/>
    <w:rsid w:val="005F6C7C"/>
    <w:rsid w:val="005F6D31"/>
    <w:rsid w:val="005F6F87"/>
    <w:rsid w:val="006011A7"/>
    <w:rsid w:val="0060289F"/>
    <w:rsid w:val="006028B8"/>
    <w:rsid w:val="00602ED0"/>
    <w:rsid w:val="00603271"/>
    <w:rsid w:val="00603B3C"/>
    <w:rsid w:val="006045E5"/>
    <w:rsid w:val="00604998"/>
    <w:rsid w:val="00604EF2"/>
    <w:rsid w:val="006061A0"/>
    <w:rsid w:val="00607FD1"/>
    <w:rsid w:val="0061003F"/>
    <w:rsid w:val="006119EE"/>
    <w:rsid w:val="00611C4A"/>
    <w:rsid w:val="00612CB0"/>
    <w:rsid w:val="00613130"/>
    <w:rsid w:val="0061351F"/>
    <w:rsid w:val="006141BF"/>
    <w:rsid w:val="0061454C"/>
    <w:rsid w:val="006153E7"/>
    <w:rsid w:val="00615C13"/>
    <w:rsid w:val="00620A53"/>
    <w:rsid w:val="00622F8B"/>
    <w:rsid w:val="00623743"/>
    <w:rsid w:val="00623991"/>
    <w:rsid w:val="0062402C"/>
    <w:rsid w:val="00626502"/>
    <w:rsid w:val="00626AEF"/>
    <w:rsid w:val="00627291"/>
    <w:rsid w:val="00627B7A"/>
    <w:rsid w:val="00627DE2"/>
    <w:rsid w:val="006310B7"/>
    <w:rsid w:val="00631464"/>
    <w:rsid w:val="00632ABD"/>
    <w:rsid w:val="00632BD6"/>
    <w:rsid w:val="00633112"/>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228"/>
    <w:rsid w:val="00644462"/>
    <w:rsid w:val="00644E08"/>
    <w:rsid w:val="00644EC0"/>
    <w:rsid w:val="00645286"/>
    <w:rsid w:val="00645853"/>
    <w:rsid w:val="00646761"/>
    <w:rsid w:val="00647380"/>
    <w:rsid w:val="00647D5A"/>
    <w:rsid w:val="0065011A"/>
    <w:rsid w:val="00651571"/>
    <w:rsid w:val="0065244E"/>
    <w:rsid w:val="006524F9"/>
    <w:rsid w:val="00652ECF"/>
    <w:rsid w:val="00653025"/>
    <w:rsid w:val="006542EB"/>
    <w:rsid w:val="00654506"/>
    <w:rsid w:val="00654880"/>
    <w:rsid w:val="00655349"/>
    <w:rsid w:val="006559F6"/>
    <w:rsid w:val="00656271"/>
    <w:rsid w:val="00657042"/>
    <w:rsid w:val="00661D17"/>
    <w:rsid w:val="0066240C"/>
    <w:rsid w:val="006649D0"/>
    <w:rsid w:val="00664C86"/>
    <w:rsid w:val="00667211"/>
    <w:rsid w:val="00667C1A"/>
    <w:rsid w:val="00670375"/>
    <w:rsid w:val="006703A4"/>
    <w:rsid w:val="00670709"/>
    <w:rsid w:val="00671E96"/>
    <w:rsid w:val="00672D28"/>
    <w:rsid w:val="00673D91"/>
    <w:rsid w:val="006744AF"/>
    <w:rsid w:val="00674500"/>
    <w:rsid w:val="00674864"/>
    <w:rsid w:val="00680578"/>
    <w:rsid w:val="0068176A"/>
    <w:rsid w:val="00681CEF"/>
    <w:rsid w:val="00681F93"/>
    <w:rsid w:val="0068381E"/>
    <w:rsid w:val="00683F2C"/>
    <w:rsid w:val="0068602C"/>
    <w:rsid w:val="006867A1"/>
    <w:rsid w:val="0069113F"/>
    <w:rsid w:val="00691544"/>
    <w:rsid w:val="00691CE6"/>
    <w:rsid w:val="006920BF"/>
    <w:rsid w:val="00692303"/>
    <w:rsid w:val="0069272E"/>
    <w:rsid w:val="00692F35"/>
    <w:rsid w:val="006943BF"/>
    <w:rsid w:val="0069578D"/>
    <w:rsid w:val="006973B8"/>
    <w:rsid w:val="006973CA"/>
    <w:rsid w:val="0069772B"/>
    <w:rsid w:val="00697C64"/>
    <w:rsid w:val="006A029D"/>
    <w:rsid w:val="006A0B44"/>
    <w:rsid w:val="006A11BD"/>
    <w:rsid w:val="006A26BB"/>
    <w:rsid w:val="006A3A36"/>
    <w:rsid w:val="006A541D"/>
    <w:rsid w:val="006A6389"/>
    <w:rsid w:val="006A66F5"/>
    <w:rsid w:val="006A6FEF"/>
    <w:rsid w:val="006A79CF"/>
    <w:rsid w:val="006B06D1"/>
    <w:rsid w:val="006B1342"/>
    <w:rsid w:val="006B1F95"/>
    <w:rsid w:val="006B3137"/>
    <w:rsid w:val="006B3A93"/>
    <w:rsid w:val="006B3B26"/>
    <w:rsid w:val="006B4409"/>
    <w:rsid w:val="006B44C8"/>
    <w:rsid w:val="006B48C3"/>
    <w:rsid w:val="006B6C34"/>
    <w:rsid w:val="006B6D3C"/>
    <w:rsid w:val="006B6D68"/>
    <w:rsid w:val="006B70D8"/>
    <w:rsid w:val="006C1621"/>
    <w:rsid w:val="006C1C2F"/>
    <w:rsid w:val="006C2035"/>
    <w:rsid w:val="006C26D2"/>
    <w:rsid w:val="006C4354"/>
    <w:rsid w:val="006C499F"/>
    <w:rsid w:val="006C4C52"/>
    <w:rsid w:val="006C5F08"/>
    <w:rsid w:val="006C62E9"/>
    <w:rsid w:val="006C7C87"/>
    <w:rsid w:val="006D0660"/>
    <w:rsid w:val="006D094B"/>
    <w:rsid w:val="006D243C"/>
    <w:rsid w:val="006D2BB7"/>
    <w:rsid w:val="006D2D79"/>
    <w:rsid w:val="006D406C"/>
    <w:rsid w:val="006D4AD1"/>
    <w:rsid w:val="006D5C83"/>
    <w:rsid w:val="006D6561"/>
    <w:rsid w:val="006D664D"/>
    <w:rsid w:val="006D66C6"/>
    <w:rsid w:val="006D74DA"/>
    <w:rsid w:val="006E0684"/>
    <w:rsid w:val="006E08CE"/>
    <w:rsid w:val="006E0B57"/>
    <w:rsid w:val="006E187F"/>
    <w:rsid w:val="006E2281"/>
    <w:rsid w:val="006E361A"/>
    <w:rsid w:val="006E52DD"/>
    <w:rsid w:val="006E57B0"/>
    <w:rsid w:val="006E57BE"/>
    <w:rsid w:val="006E5DBC"/>
    <w:rsid w:val="006E62B4"/>
    <w:rsid w:val="006E7CC1"/>
    <w:rsid w:val="006F0E6B"/>
    <w:rsid w:val="006F0EF4"/>
    <w:rsid w:val="006F1512"/>
    <w:rsid w:val="006F158A"/>
    <w:rsid w:val="006F2EED"/>
    <w:rsid w:val="006F38B2"/>
    <w:rsid w:val="006F4BFA"/>
    <w:rsid w:val="006F526A"/>
    <w:rsid w:val="006F547E"/>
    <w:rsid w:val="006F5CA3"/>
    <w:rsid w:val="006F5DF5"/>
    <w:rsid w:val="00700C57"/>
    <w:rsid w:val="00700C95"/>
    <w:rsid w:val="00700D52"/>
    <w:rsid w:val="00701ABC"/>
    <w:rsid w:val="00701B19"/>
    <w:rsid w:val="00701CC3"/>
    <w:rsid w:val="00701F29"/>
    <w:rsid w:val="007039A9"/>
    <w:rsid w:val="007044AF"/>
    <w:rsid w:val="00704579"/>
    <w:rsid w:val="00704597"/>
    <w:rsid w:val="00704DCB"/>
    <w:rsid w:val="007062BA"/>
    <w:rsid w:val="0071046E"/>
    <w:rsid w:val="00710555"/>
    <w:rsid w:val="00710C3A"/>
    <w:rsid w:val="00711479"/>
    <w:rsid w:val="0071160B"/>
    <w:rsid w:val="00712FF9"/>
    <w:rsid w:val="00715EF3"/>
    <w:rsid w:val="00717CEE"/>
    <w:rsid w:val="0072047A"/>
    <w:rsid w:val="00721021"/>
    <w:rsid w:val="00721686"/>
    <w:rsid w:val="00721DF0"/>
    <w:rsid w:val="0072399B"/>
    <w:rsid w:val="00724089"/>
    <w:rsid w:val="0072410C"/>
    <w:rsid w:val="0072434A"/>
    <w:rsid w:val="00724CA9"/>
    <w:rsid w:val="00725093"/>
    <w:rsid w:val="00725819"/>
    <w:rsid w:val="00725AE8"/>
    <w:rsid w:val="00726956"/>
    <w:rsid w:val="00727996"/>
    <w:rsid w:val="0073074D"/>
    <w:rsid w:val="00730764"/>
    <w:rsid w:val="0073128A"/>
    <w:rsid w:val="0073252D"/>
    <w:rsid w:val="00733068"/>
    <w:rsid w:val="00733AB5"/>
    <w:rsid w:val="0073537F"/>
    <w:rsid w:val="00735530"/>
    <w:rsid w:val="0073584A"/>
    <w:rsid w:val="0073735B"/>
    <w:rsid w:val="007375A8"/>
    <w:rsid w:val="007411BE"/>
    <w:rsid w:val="007421F7"/>
    <w:rsid w:val="007425AC"/>
    <w:rsid w:val="00743004"/>
    <w:rsid w:val="007434BF"/>
    <w:rsid w:val="00743885"/>
    <w:rsid w:val="00744383"/>
    <w:rsid w:val="007444D7"/>
    <w:rsid w:val="007446B2"/>
    <w:rsid w:val="007448B4"/>
    <w:rsid w:val="00745B38"/>
    <w:rsid w:val="00746DFE"/>
    <w:rsid w:val="0075034E"/>
    <w:rsid w:val="00750818"/>
    <w:rsid w:val="0075205A"/>
    <w:rsid w:val="00753153"/>
    <w:rsid w:val="00754A8E"/>
    <w:rsid w:val="00754C43"/>
    <w:rsid w:val="0075598D"/>
    <w:rsid w:val="00756031"/>
    <w:rsid w:val="007577A9"/>
    <w:rsid w:val="00760315"/>
    <w:rsid w:val="007609C6"/>
    <w:rsid w:val="00763119"/>
    <w:rsid w:val="007644AD"/>
    <w:rsid w:val="00765CD9"/>
    <w:rsid w:val="00765ED4"/>
    <w:rsid w:val="0076655E"/>
    <w:rsid w:val="00766951"/>
    <w:rsid w:val="00766997"/>
    <w:rsid w:val="00766D0D"/>
    <w:rsid w:val="00767E33"/>
    <w:rsid w:val="00770635"/>
    <w:rsid w:val="007708C5"/>
    <w:rsid w:val="007709BD"/>
    <w:rsid w:val="007709C5"/>
    <w:rsid w:val="007719C2"/>
    <w:rsid w:val="00772C89"/>
    <w:rsid w:val="0077302F"/>
    <w:rsid w:val="007733B3"/>
    <w:rsid w:val="007738BE"/>
    <w:rsid w:val="00773FB4"/>
    <w:rsid w:val="007745AC"/>
    <w:rsid w:val="007750DE"/>
    <w:rsid w:val="00775E4E"/>
    <w:rsid w:val="00776F24"/>
    <w:rsid w:val="007771D0"/>
    <w:rsid w:val="0078013D"/>
    <w:rsid w:val="00781227"/>
    <w:rsid w:val="007818F3"/>
    <w:rsid w:val="007839AC"/>
    <w:rsid w:val="00783A8D"/>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688"/>
    <w:rsid w:val="007A28E8"/>
    <w:rsid w:val="007A2AEC"/>
    <w:rsid w:val="007A2C4D"/>
    <w:rsid w:val="007A2CAD"/>
    <w:rsid w:val="007A327E"/>
    <w:rsid w:val="007A338A"/>
    <w:rsid w:val="007A4AF4"/>
    <w:rsid w:val="007A6626"/>
    <w:rsid w:val="007A6FA9"/>
    <w:rsid w:val="007A7829"/>
    <w:rsid w:val="007A78F8"/>
    <w:rsid w:val="007A7DAD"/>
    <w:rsid w:val="007B04BF"/>
    <w:rsid w:val="007B0B25"/>
    <w:rsid w:val="007B214D"/>
    <w:rsid w:val="007B2926"/>
    <w:rsid w:val="007B3598"/>
    <w:rsid w:val="007B36DC"/>
    <w:rsid w:val="007B3B9D"/>
    <w:rsid w:val="007B573E"/>
    <w:rsid w:val="007B6512"/>
    <w:rsid w:val="007B6AD0"/>
    <w:rsid w:val="007C0BD5"/>
    <w:rsid w:val="007C1383"/>
    <w:rsid w:val="007C178A"/>
    <w:rsid w:val="007C2065"/>
    <w:rsid w:val="007C3859"/>
    <w:rsid w:val="007C65A2"/>
    <w:rsid w:val="007C66B9"/>
    <w:rsid w:val="007C6B67"/>
    <w:rsid w:val="007D0538"/>
    <w:rsid w:val="007D0630"/>
    <w:rsid w:val="007D0AF0"/>
    <w:rsid w:val="007D0C62"/>
    <w:rsid w:val="007D0F85"/>
    <w:rsid w:val="007D1E03"/>
    <w:rsid w:val="007D2DD3"/>
    <w:rsid w:val="007D5163"/>
    <w:rsid w:val="007D64B4"/>
    <w:rsid w:val="007D7173"/>
    <w:rsid w:val="007D7DD2"/>
    <w:rsid w:val="007E1482"/>
    <w:rsid w:val="007E1BE2"/>
    <w:rsid w:val="007E28E4"/>
    <w:rsid w:val="007E2C14"/>
    <w:rsid w:val="007E3169"/>
    <w:rsid w:val="007E3942"/>
    <w:rsid w:val="007E4585"/>
    <w:rsid w:val="007E5AB5"/>
    <w:rsid w:val="007E5DA1"/>
    <w:rsid w:val="007F0011"/>
    <w:rsid w:val="007F015F"/>
    <w:rsid w:val="007F0AD9"/>
    <w:rsid w:val="007F1638"/>
    <w:rsid w:val="007F2AE1"/>
    <w:rsid w:val="007F586A"/>
    <w:rsid w:val="007F65C2"/>
    <w:rsid w:val="007F7D77"/>
    <w:rsid w:val="0080079F"/>
    <w:rsid w:val="00801353"/>
    <w:rsid w:val="008014DB"/>
    <w:rsid w:val="0080235D"/>
    <w:rsid w:val="008031DB"/>
    <w:rsid w:val="00803452"/>
    <w:rsid w:val="00803AD9"/>
    <w:rsid w:val="008055C2"/>
    <w:rsid w:val="00805711"/>
    <w:rsid w:val="008059F7"/>
    <w:rsid w:val="00805A25"/>
    <w:rsid w:val="00805DC4"/>
    <w:rsid w:val="008060DA"/>
    <w:rsid w:val="0080704D"/>
    <w:rsid w:val="00807977"/>
    <w:rsid w:val="008107EC"/>
    <w:rsid w:val="00810A94"/>
    <w:rsid w:val="0081233E"/>
    <w:rsid w:val="00812A0D"/>
    <w:rsid w:val="00813270"/>
    <w:rsid w:val="008139C8"/>
    <w:rsid w:val="00814624"/>
    <w:rsid w:val="008179C2"/>
    <w:rsid w:val="0082080C"/>
    <w:rsid w:val="0082082C"/>
    <w:rsid w:val="00820ACB"/>
    <w:rsid w:val="0082153F"/>
    <w:rsid w:val="00821B01"/>
    <w:rsid w:val="00823017"/>
    <w:rsid w:val="0082330A"/>
    <w:rsid w:val="00824AB0"/>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DAE"/>
    <w:rsid w:val="00834E83"/>
    <w:rsid w:val="00835B1E"/>
    <w:rsid w:val="00837040"/>
    <w:rsid w:val="0083771E"/>
    <w:rsid w:val="00837A76"/>
    <w:rsid w:val="00840090"/>
    <w:rsid w:val="00840224"/>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2C62"/>
    <w:rsid w:val="008632C4"/>
    <w:rsid w:val="008642DD"/>
    <w:rsid w:val="00864DA8"/>
    <w:rsid w:val="0086618F"/>
    <w:rsid w:val="0086740A"/>
    <w:rsid w:val="0086761B"/>
    <w:rsid w:val="00867873"/>
    <w:rsid w:val="00870147"/>
    <w:rsid w:val="00870905"/>
    <w:rsid w:val="00871C5A"/>
    <w:rsid w:val="00873558"/>
    <w:rsid w:val="0087505F"/>
    <w:rsid w:val="008758B4"/>
    <w:rsid w:val="00876BA0"/>
    <w:rsid w:val="00877A90"/>
    <w:rsid w:val="0088077C"/>
    <w:rsid w:val="00880E15"/>
    <w:rsid w:val="00881D5F"/>
    <w:rsid w:val="00883063"/>
    <w:rsid w:val="0088317A"/>
    <w:rsid w:val="008845D7"/>
    <w:rsid w:val="00885054"/>
    <w:rsid w:val="008853D6"/>
    <w:rsid w:val="00885F3E"/>
    <w:rsid w:val="00886FF3"/>
    <w:rsid w:val="00887C4A"/>
    <w:rsid w:val="00890047"/>
    <w:rsid w:val="0089046A"/>
    <w:rsid w:val="00890789"/>
    <w:rsid w:val="00891AF4"/>
    <w:rsid w:val="00892517"/>
    <w:rsid w:val="00892E4E"/>
    <w:rsid w:val="00892ECD"/>
    <w:rsid w:val="00895622"/>
    <w:rsid w:val="00895B07"/>
    <w:rsid w:val="00897F2D"/>
    <w:rsid w:val="008A0919"/>
    <w:rsid w:val="008A1C79"/>
    <w:rsid w:val="008A2123"/>
    <w:rsid w:val="008A2DEB"/>
    <w:rsid w:val="008A5626"/>
    <w:rsid w:val="008B009B"/>
    <w:rsid w:val="008B0ECA"/>
    <w:rsid w:val="008B3535"/>
    <w:rsid w:val="008B4354"/>
    <w:rsid w:val="008B4BCC"/>
    <w:rsid w:val="008B4C4A"/>
    <w:rsid w:val="008B51EC"/>
    <w:rsid w:val="008B556E"/>
    <w:rsid w:val="008B60C8"/>
    <w:rsid w:val="008B6A9C"/>
    <w:rsid w:val="008B6AB1"/>
    <w:rsid w:val="008B7042"/>
    <w:rsid w:val="008B71BA"/>
    <w:rsid w:val="008C043D"/>
    <w:rsid w:val="008C052E"/>
    <w:rsid w:val="008C1B8A"/>
    <w:rsid w:val="008C1DA3"/>
    <w:rsid w:val="008C1F63"/>
    <w:rsid w:val="008C22B3"/>
    <w:rsid w:val="008C34BA"/>
    <w:rsid w:val="008C3C7F"/>
    <w:rsid w:val="008C4379"/>
    <w:rsid w:val="008C444C"/>
    <w:rsid w:val="008C5961"/>
    <w:rsid w:val="008C7303"/>
    <w:rsid w:val="008D00ED"/>
    <w:rsid w:val="008D042D"/>
    <w:rsid w:val="008D08DD"/>
    <w:rsid w:val="008D0A29"/>
    <w:rsid w:val="008D16D0"/>
    <w:rsid w:val="008D1D6A"/>
    <w:rsid w:val="008D30A4"/>
    <w:rsid w:val="008D3765"/>
    <w:rsid w:val="008D3BD6"/>
    <w:rsid w:val="008D5377"/>
    <w:rsid w:val="008D5860"/>
    <w:rsid w:val="008D6223"/>
    <w:rsid w:val="008D6251"/>
    <w:rsid w:val="008D6341"/>
    <w:rsid w:val="008D650E"/>
    <w:rsid w:val="008D6CE8"/>
    <w:rsid w:val="008D6F53"/>
    <w:rsid w:val="008D709D"/>
    <w:rsid w:val="008E012D"/>
    <w:rsid w:val="008E20C0"/>
    <w:rsid w:val="008E254F"/>
    <w:rsid w:val="008E2F60"/>
    <w:rsid w:val="008E3150"/>
    <w:rsid w:val="008E5838"/>
    <w:rsid w:val="008E5FB4"/>
    <w:rsid w:val="008E6263"/>
    <w:rsid w:val="008E6ABB"/>
    <w:rsid w:val="008E733D"/>
    <w:rsid w:val="008F02D2"/>
    <w:rsid w:val="008F0586"/>
    <w:rsid w:val="008F0F4E"/>
    <w:rsid w:val="008F11AF"/>
    <w:rsid w:val="008F1A44"/>
    <w:rsid w:val="008F51A3"/>
    <w:rsid w:val="008F5610"/>
    <w:rsid w:val="008F6180"/>
    <w:rsid w:val="008F6FF0"/>
    <w:rsid w:val="00900421"/>
    <w:rsid w:val="009030BC"/>
    <w:rsid w:val="00903756"/>
    <w:rsid w:val="00903E8B"/>
    <w:rsid w:val="00905005"/>
    <w:rsid w:val="00905E63"/>
    <w:rsid w:val="00906E8A"/>
    <w:rsid w:val="00907020"/>
    <w:rsid w:val="0091102A"/>
    <w:rsid w:val="009112E1"/>
    <w:rsid w:val="0091182E"/>
    <w:rsid w:val="00911A13"/>
    <w:rsid w:val="009126C7"/>
    <w:rsid w:val="00912787"/>
    <w:rsid w:val="009139F8"/>
    <w:rsid w:val="009141AA"/>
    <w:rsid w:val="009148EB"/>
    <w:rsid w:val="00914E5A"/>
    <w:rsid w:val="00915B31"/>
    <w:rsid w:val="00916A8D"/>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77"/>
    <w:rsid w:val="00952DE9"/>
    <w:rsid w:val="0095358A"/>
    <w:rsid w:val="0095604E"/>
    <w:rsid w:val="00956AE7"/>
    <w:rsid w:val="00957447"/>
    <w:rsid w:val="00957483"/>
    <w:rsid w:val="009575B2"/>
    <w:rsid w:val="00960628"/>
    <w:rsid w:val="00960900"/>
    <w:rsid w:val="00960A1D"/>
    <w:rsid w:val="00962D74"/>
    <w:rsid w:val="00962F2E"/>
    <w:rsid w:val="00963D92"/>
    <w:rsid w:val="009652E8"/>
    <w:rsid w:val="009654E6"/>
    <w:rsid w:val="00966436"/>
    <w:rsid w:val="00967115"/>
    <w:rsid w:val="0096759F"/>
    <w:rsid w:val="0096765A"/>
    <w:rsid w:val="0096771B"/>
    <w:rsid w:val="00967E47"/>
    <w:rsid w:val="00970200"/>
    <w:rsid w:val="00970594"/>
    <w:rsid w:val="00970AAD"/>
    <w:rsid w:val="00970AC4"/>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609A"/>
    <w:rsid w:val="00986301"/>
    <w:rsid w:val="00987649"/>
    <w:rsid w:val="009910FE"/>
    <w:rsid w:val="009920F3"/>
    <w:rsid w:val="00992556"/>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B23"/>
    <w:rsid w:val="009A5C29"/>
    <w:rsid w:val="009A61A0"/>
    <w:rsid w:val="009A6259"/>
    <w:rsid w:val="009A69CA"/>
    <w:rsid w:val="009A76B9"/>
    <w:rsid w:val="009A78A6"/>
    <w:rsid w:val="009B0840"/>
    <w:rsid w:val="009B14DA"/>
    <w:rsid w:val="009B19DA"/>
    <w:rsid w:val="009B29C3"/>
    <w:rsid w:val="009B2B65"/>
    <w:rsid w:val="009B3098"/>
    <w:rsid w:val="009B44DF"/>
    <w:rsid w:val="009B4690"/>
    <w:rsid w:val="009B4EB5"/>
    <w:rsid w:val="009B56F6"/>
    <w:rsid w:val="009B57B2"/>
    <w:rsid w:val="009B72BF"/>
    <w:rsid w:val="009B7445"/>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2FD9"/>
    <w:rsid w:val="009D3A1A"/>
    <w:rsid w:val="009D3DF3"/>
    <w:rsid w:val="009D4D74"/>
    <w:rsid w:val="009D5DF9"/>
    <w:rsid w:val="009D62C1"/>
    <w:rsid w:val="009D6FAA"/>
    <w:rsid w:val="009E1EB2"/>
    <w:rsid w:val="009E1F10"/>
    <w:rsid w:val="009E1FBA"/>
    <w:rsid w:val="009E2DFC"/>
    <w:rsid w:val="009E3603"/>
    <w:rsid w:val="009E3714"/>
    <w:rsid w:val="009E3EF9"/>
    <w:rsid w:val="009E3F3F"/>
    <w:rsid w:val="009E4ECE"/>
    <w:rsid w:val="009E5552"/>
    <w:rsid w:val="009E5807"/>
    <w:rsid w:val="009E5A85"/>
    <w:rsid w:val="009E7A32"/>
    <w:rsid w:val="009F0077"/>
    <w:rsid w:val="009F0194"/>
    <w:rsid w:val="009F0FA3"/>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58B9"/>
    <w:rsid w:val="00A067F0"/>
    <w:rsid w:val="00A117EE"/>
    <w:rsid w:val="00A11B90"/>
    <w:rsid w:val="00A12B82"/>
    <w:rsid w:val="00A13A79"/>
    <w:rsid w:val="00A14E08"/>
    <w:rsid w:val="00A14EA3"/>
    <w:rsid w:val="00A15A64"/>
    <w:rsid w:val="00A163D3"/>
    <w:rsid w:val="00A175E8"/>
    <w:rsid w:val="00A17C4F"/>
    <w:rsid w:val="00A17D9B"/>
    <w:rsid w:val="00A20EB2"/>
    <w:rsid w:val="00A2100B"/>
    <w:rsid w:val="00A210CA"/>
    <w:rsid w:val="00A2178E"/>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53B5"/>
    <w:rsid w:val="00A366B8"/>
    <w:rsid w:val="00A3752B"/>
    <w:rsid w:val="00A37E6E"/>
    <w:rsid w:val="00A40C01"/>
    <w:rsid w:val="00A42775"/>
    <w:rsid w:val="00A42A77"/>
    <w:rsid w:val="00A42AF4"/>
    <w:rsid w:val="00A443DE"/>
    <w:rsid w:val="00A44926"/>
    <w:rsid w:val="00A44CE3"/>
    <w:rsid w:val="00A50628"/>
    <w:rsid w:val="00A50892"/>
    <w:rsid w:val="00A50954"/>
    <w:rsid w:val="00A50E52"/>
    <w:rsid w:val="00A5295F"/>
    <w:rsid w:val="00A53103"/>
    <w:rsid w:val="00A53258"/>
    <w:rsid w:val="00A53717"/>
    <w:rsid w:val="00A53971"/>
    <w:rsid w:val="00A54A2B"/>
    <w:rsid w:val="00A54C87"/>
    <w:rsid w:val="00A54F9B"/>
    <w:rsid w:val="00A55F98"/>
    <w:rsid w:val="00A5650C"/>
    <w:rsid w:val="00A56F47"/>
    <w:rsid w:val="00A62CDA"/>
    <w:rsid w:val="00A64E55"/>
    <w:rsid w:val="00A65386"/>
    <w:rsid w:val="00A65AA4"/>
    <w:rsid w:val="00A66196"/>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86E"/>
    <w:rsid w:val="00A76A33"/>
    <w:rsid w:val="00A80E57"/>
    <w:rsid w:val="00A8167B"/>
    <w:rsid w:val="00A81A08"/>
    <w:rsid w:val="00A81E36"/>
    <w:rsid w:val="00A82BAD"/>
    <w:rsid w:val="00A82E29"/>
    <w:rsid w:val="00A82F60"/>
    <w:rsid w:val="00A82FED"/>
    <w:rsid w:val="00A833B9"/>
    <w:rsid w:val="00A83FBA"/>
    <w:rsid w:val="00A85F18"/>
    <w:rsid w:val="00A867CC"/>
    <w:rsid w:val="00A86ABA"/>
    <w:rsid w:val="00A86D2F"/>
    <w:rsid w:val="00A873D5"/>
    <w:rsid w:val="00A87426"/>
    <w:rsid w:val="00A8761E"/>
    <w:rsid w:val="00A90039"/>
    <w:rsid w:val="00A901DD"/>
    <w:rsid w:val="00A901E7"/>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55A6"/>
    <w:rsid w:val="00AB5FDA"/>
    <w:rsid w:val="00AB69BE"/>
    <w:rsid w:val="00AB6F4E"/>
    <w:rsid w:val="00AC0D34"/>
    <w:rsid w:val="00AC1269"/>
    <w:rsid w:val="00AC1750"/>
    <w:rsid w:val="00AC2CDA"/>
    <w:rsid w:val="00AC5513"/>
    <w:rsid w:val="00AC6434"/>
    <w:rsid w:val="00AC6BA0"/>
    <w:rsid w:val="00AC6E91"/>
    <w:rsid w:val="00AC6EBF"/>
    <w:rsid w:val="00AC793B"/>
    <w:rsid w:val="00AC7C45"/>
    <w:rsid w:val="00AC7DB5"/>
    <w:rsid w:val="00AD077B"/>
    <w:rsid w:val="00AD0901"/>
    <w:rsid w:val="00AD119A"/>
    <w:rsid w:val="00AD13D6"/>
    <w:rsid w:val="00AD1985"/>
    <w:rsid w:val="00AD1C5A"/>
    <w:rsid w:val="00AD3979"/>
    <w:rsid w:val="00AD3A66"/>
    <w:rsid w:val="00AD3DC2"/>
    <w:rsid w:val="00AD5044"/>
    <w:rsid w:val="00AD52CD"/>
    <w:rsid w:val="00AD54B9"/>
    <w:rsid w:val="00AD621C"/>
    <w:rsid w:val="00AD7AA3"/>
    <w:rsid w:val="00AD7CFA"/>
    <w:rsid w:val="00AE0D30"/>
    <w:rsid w:val="00AE420F"/>
    <w:rsid w:val="00AE424B"/>
    <w:rsid w:val="00AE46A1"/>
    <w:rsid w:val="00AE4840"/>
    <w:rsid w:val="00AE556D"/>
    <w:rsid w:val="00AE5C1C"/>
    <w:rsid w:val="00AE7428"/>
    <w:rsid w:val="00AF002A"/>
    <w:rsid w:val="00AF007F"/>
    <w:rsid w:val="00AF06C2"/>
    <w:rsid w:val="00AF1532"/>
    <w:rsid w:val="00AF2ABB"/>
    <w:rsid w:val="00AF318C"/>
    <w:rsid w:val="00AF3280"/>
    <w:rsid w:val="00AF330B"/>
    <w:rsid w:val="00AF33AF"/>
    <w:rsid w:val="00AF3505"/>
    <w:rsid w:val="00AF3644"/>
    <w:rsid w:val="00AF4401"/>
    <w:rsid w:val="00AF4CD4"/>
    <w:rsid w:val="00AF5870"/>
    <w:rsid w:val="00AF6595"/>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6909"/>
    <w:rsid w:val="00B30980"/>
    <w:rsid w:val="00B30A1C"/>
    <w:rsid w:val="00B31E82"/>
    <w:rsid w:val="00B32069"/>
    <w:rsid w:val="00B3230E"/>
    <w:rsid w:val="00B33174"/>
    <w:rsid w:val="00B347CB"/>
    <w:rsid w:val="00B34B26"/>
    <w:rsid w:val="00B3583A"/>
    <w:rsid w:val="00B35FA3"/>
    <w:rsid w:val="00B3686B"/>
    <w:rsid w:val="00B36AFF"/>
    <w:rsid w:val="00B36E15"/>
    <w:rsid w:val="00B37406"/>
    <w:rsid w:val="00B37F0E"/>
    <w:rsid w:val="00B37F55"/>
    <w:rsid w:val="00B40A6D"/>
    <w:rsid w:val="00B41340"/>
    <w:rsid w:val="00B41476"/>
    <w:rsid w:val="00B41548"/>
    <w:rsid w:val="00B4238E"/>
    <w:rsid w:val="00B423BF"/>
    <w:rsid w:val="00B439A8"/>
    <w:rsid w:val="00B43B81"/>
    <w:rsid w:val="00B43BDE"/>
    <w:rsid w:val="00B43E9A"/>
    <w:rsid w:val="00B44B64"/>
    <w:rsid w:val="00B44B73"/>
    <w:rsid w:val="00B44EC4"/>
    <w:rsid w:val="00B45545"/>
    <w:rsid w:val="00B457E4"/>
    <w:rsid w:val="00B460D6"/>
    <w:rsid w:val="00B464A7"/>
    <w:rsid w:val="00B46DFD"/>
    <w:rsid w:val="00B50F56"/>
    <w:rsid w:val="00B5100B"/>
    <w:rsid w:val="00B51571"/>
    <w:rsid w:val="00B519E5"/>
    <w:rsid w:val="00B53339"/>
    <w:rsid w:val="00B538A0"/>
    <w:rsid w:val="00B55A0E"/>
    <w:rsid w:val="00B55CA1"/>
    <w:rsid w:val="00B56324"/>
    <w:rsid w:val="00B563B0"/>
    <w:rsid w:val="00B5700C"/>
    <w:rsid w:val="00B572C9"/>
    <w:rsid w:val="00B5783B"/>
    <w:rsid w:val="00B57E8A"/>
    <w:rsid w:val="00B605C1"/>
    <w:rsid w:val="00B60EA9"/>
    <w:rsid w:val="00B60FEB"/>
    <w:rsid w:val="00B64AFB"/>
    <w:rsid w:val="00B65190"/>
    <w:rsid w:val="00B65300"/>
    <w:rsid w:val="00B655F6"/>
    <w:rsid w:val="00B65C7C"/>
    <w:rsid w:val="00B662E5"/>
    <w:rsid w:val="00B66F9D"/>
    <w:rsid w:val="00B67A03"/>
    <w:rsid w:val="00B67C15"/>
    <w:rsid w:val="00B701FC"/>
    <w:rsid w:val="00B70C11"/>
    <w:rsid w:val="00B712DD"/>
    <w:rsid w:val="00B71BF3"/>
    <w:rsid w:val="00B7215D"/>
    <w:rsid w:val="00B7340F"/>
    <w:rsid w:val="00B740AF"/>
    <w:rsid w:val="00B74241"/>
    <w:rsid w:val="00B7477C"/>
    <w:rsid w:val="00B75BC2"/>
    <w:rsid w:val="00B75E7C"/>
    <w:rsid w:val="00B75FB5"/>
    <w:rsid w:val="00B76405"/>
    <w:rsid w:val="00B80960"/>
    <w:rsid w:val="00B82522"/>
    <w:rsid w:val="00B84291"/>
    <w:rsid w:val="00B84D84"/>
    <w:rsid w:val="00B850D5"/>
    <w:rsid w:val="00B850D7"/>
    <w:rsid w:val="00B85304"/>
    <w:rsid w:val="00B8560D"/>
    <w:rsid w:val="00B85B2C"/>
    <w:rsid w:val="00B861A7"/>
    <w:rsid w:val="00B86562"/>
    <w:rsid w:val="00B8663C"/>
    <w:rsid w:val="00B86C99"/>
    <w:rsid w:val="00B86EB9"/>
    <w:rsid w:val="00B87D34"/>
    <w:rsid w:val="00B901FF"/>
    <w:rsid w:val="00B90B21"/>
    <w:rsid w:val="00B9169F"/>
    <w:rsid w:val="00B92889"/>
    <w:rsid w:val="00B95245"/>
    <w:rsid w:val="00B95D8E"/>
    <w:rsid w:val="00B960C4"/>
    <w:rsid w:val="00B96323"/>
    <w:rsid w:val="00B97356"/>
    <w:rsid w:val="00B97744"/>
    <w:rsid w:val="00B97A77"/>
    <w:rsid w:val="00B97D40"/>
    <w:rsid w:val="00BA0757"/>
    <w:rsid w:val="00BA158D"/>
    <w:rsid w:val="00BA21D6"/>
    <w:rsid w:val="00BA33FC"/>
    <w:rsid w:val="00BA4B1C"/>
    <w:rsid w:val="00BA4B78"/>
    <w:rsid w:val="00BA4BB1"/>
    <w:rsid w:val="00BA58AC"/>
    <w:rsid w:val="00BA76AE"/>
    <w:rsid w:val="00BA7B04"/>
    <w:rsid w:val="00BA7B77"/>
    <w:rsid w:val="00BB00EA"/>
    <w:rsid w:val="00BB1655"/>
    <w:rsid w:val="00BB1930"/>
    <w:rsid w:val="00BB1A3C"/>
    <w:rsid w:val="00BB3393"/>
    <w:rsid w:val="00BB411C"/>
    <w:rsid w:val="00BB42FA"/>
    <w:rsid w:val="00BB4D7B"/>
    <w:rsid w:val="00BB5EC1"/>
    <w:rsid w:val="00BB603B"/>
    <w:rsid w:val="00BB6612"/>
    <w:rsid w:val="00BB6E6B"/>
    <w:rsid w:val="00BB7418"/>
    <w:rsid w:val="00BC0718"/>
    <w:rsid w:val="00BC0A0B"/>
    <w:rsid w:val="00BC37DB"/>
    <w:rsid w:val="00BC3E49"/>
    <w:rsid w:val="00BC4913"/>
    <w:rsid w:val="00BC62DE"/>
    <w:rsid w:val="00BC6B2A"/>
    <w:rsid w:val="00BC6DE2"/>
    <w:rsid w:val="00BD019F"/>
    <w:rsid w:val="00BD0630"/>
    <w:rsid w:val="00BD0AFB"/>
    <w:rsid w:val="00BD1485"/>
    <w:rsid w:val="00BD175F"/>
    <w:rsid w:val="00BD329A"/>
    <w:rsid w:val="00BD3463"/>
    <w:rsid w:val="00BD3715"/>
    <w:rsid w:val="00BD4C6B"/>
    <w:rsid w:val="00BD4D36"/>
    <w:rsid w:val="00BD537A"/>
    <w:rsid w:val="00BD578F"/>
    <w:rsid w:val="00BD6712"/>
    <w:rsid w:val="00BD75D0"/>
    <w:rsid w:val="00BE117F"/>
    <w:rsid w:val="00BE342D"/>
    <w:rsid w:val="00BE5839"/>
    <w:rsid w:val="00BE60A4"/>
    <w:rsid w:val="00BE6100"/>
    <w:rsid w:val="00BE6A90"/>
    <w:rsid w:val="00BF0A38"/>
    <w:rsid w:val="00BF0CF5"/>
    <w:rsid w:val="00BF1E43"/>
    <w:rsid w:val="00BF3BCD"/>
    <w:rsid w:val="00BF4EE8"/>
    <w:rsid w:val="00BF538A"/>
    <w:rsid w:val="00BF5624"/>
    <w:rsid w:val="00BF56D3"/>
    <w:rsid w:val="00BF663B"/>
    <w:rsid w:val="00BF6D3D"/>
    <w:rsid w:val="00BF7FFC"/>
    <w:rsid w:val="00C00368"/>
    <w:rsid w:val="00C00E3C"/>
    <w:rsid w:val="00C01664"/>
    <w:rsid w:val="00C02168"/>
    <w:rsid w:val="00C025A3"/>
    <w:rsid w:val="00C026AE"/>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4027"/>
    <w:rsid w:val="00C150F9"/>
    <w:rsid w:val="00C156C0"/>
    <w:rsid w:val="00C15771"/>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394E"/>
    <w:rsid w:val="00C345A6"/>
    <w:rsid w:val="00C357FC"/>
    <w:rsid w:val="00C36251"/>
    <w:rsid w:val="00C36FDA"/>
    <w:rsid w:val="00C412C1"/>
    <w:rsid w:val="00C41B66"/>
    <w:rsid w:val="00C42C07"/>
    <w:rsid w:val="00C439CC"/>
    <w:rsid w:val="00C4420A"/>
    <w:rsid w:val="00C455A1"/>
    <w:rsid w:val="00C45D33"/>
    <w:rsid w:val="00C4625B"/>
    <w:rsid w:val="00C466C2"/>
    <w:rsid w:val="00C46A3D"/>
    <w:rsid w:val="00C47AC4"/>
    <w:rsid w:val="00C51515"/>
    <w:rsid w:val="00C51B77"/>
    <w:rsid w:val="00C536EC"/>
    <w:rsid w:val="00C53A0B"/>
    <w:rsid w:val="00C53F7B"/>
    <w:rsid w:val="00C54756"/>
    <w:rsid w:val="00C547C2"/>
    <w:rsid w:val="00C55754"/>
    <w:rsid w:val="00C56B00"/>
    <w:rsid w:val="00C56D52"/>
    <w:rsid w:val="00C601A6"/>
    <w:rsid w:val="00C6089C"/>
    <w:rsid w:val="00C6223A"/>
    <w:rsid w:val="00C62E37"/>
    <w:rsid w:val="00C63870"/>
    <w:rsid w:val="00C64B41"/>
    <w:rsid w:val="00C651C9"/>
    <w:rsid w:val="00C6540C"/>
    <w:rsid w:val="00C65966"/>
    <w:rsid w:val="00C65C1C"/>
    <w:rsid w:val="00C724CC"/>
    <w:rsid w:val="00C724E3"/>
    <w:rsid w:val="00C728F9"/>
    <w:rsid w:val="00C72A83"/>
    <w:rsid w:val="00C73DFA"/>
    <w:rsid w:val="00C758FB"/>
    <w:rsid w:val="00C765CF"/>
    <w:rsid w:val="00C768FB"/>
    <w:rsid w:val="00C769BB"/>
    <w:rsid w:val="00C76A3A"/>
    <w:rsid w:val="00C76E24"/>
    <w:rsid w:val="00C81FCB"/>
    <w:rsid w:val="00C821CE"/>
    <w:rsid w:val="00C8317B"/>
    <w:rsid w:val="00C83849"/>
    <w:rsid w:val="00C8386C"/>
    <w:rsid w:val="00C83948"/>
    <w:rsid w:val="00C83E82"/>
    <w:rsid w:val="00C84116"/>
    <w:rsid w:val="00C86539"/>
    <w:rsid w:val="00C904E4"/>
    <w:rsid w:val="00C9244D"/>
    <w:rsid w:val="00C927B1"/>
    <w:rsid w:val="00C93239"/>
    <w:rsid w:val="00C94449"/>
    <w:rsid w:val="00C94BC5"/>
    <w:rsid w:val="00C96F68"/>
    <w:rsid w:val="00C97857"/>
    <w:rsid w:val="00C978A5"/>
    <w:rsid w:val="00C97E4B"/>
    <w:rsid w:val="00CA00BE"/>
    <w:rsid w:val="00CA1612"/>
    <w:rsid w:val="00CA211E"/>
    <w:rsid w:val="00CA215A"/>
    <w:rsid w:val="00CA2326"/>
    <w:rsid w:val="00CA2637"/>
    <w:rsid w:val="00CA3012"/>
    <w:rsid w:val="00CA3883"/>
    <w:rsid w:val="00CA4C0B"/>
    <w:rsid w:val="00CA5841"/>
    <w:rsid w:val="00CA6916"/>
    <w:rsid w:val="00CA6A93"/>
    <w:rsid w:val="00CA7341"/>
    <w:rsid w:val="00CA73D4"/>
    <w:rsid w:val="00CA76A7"/>
    <w:rsid w:val="00CA7D3D"/>
    <w:rsid w:val="00CB1173"/>
    <w:rsid w:val="00CB1ABD"/>
    <w:rsid w:val="00CB1D04"/>
    <w:rsid w:val="00CB1F55"/>
    <w:rsid w:val="00CB2115"/>
    <w:rsid w:val="00CB22AB"/>
    <w:rsid w:val="00CB432F"/>
    <w:rsid w:val="00CB4998"/>
    <w:rsid w:val="00CB5C60"/>
    <w:rsid w:val="00CB7FD7"/>
    <w:rsid w:val="00CC1225"/>
    <w:rsid w:val="00CC1694"/>
    <w:rsid w:val="00CC226F"/>
    <w:rsid w:val="00CC2636"/>
    <w:rsid w:val="00CC3BAF"/>
    <w:rsid w:val="00CC3CDE"/>
    <w:rsid w:val="00CC4BF9"/>
    <w:rsid w:val="00CC52F1"/>
    <w:rsid w:val="00CC5B17"/>
    <w:rsid w:val="00CC5BF2"/>
    <w:rsid w:val="00CC5ED2"/>
    <w:rsid w:val="00CC60B7"/>
    <w:rsid w:val="00CC6E78"/>
    <w:rsid w:val="00CD167E"/>
    <w:rsid w:val="00CD1974"/>
    <w:rsid w:val="00CD21C0"/>
    <w:rsid w:val="00CD3B38"/>
    <w:rsid w:val="00CD580B"/>
    <w:rsid w:val="00CD6777"/>
    <w:rsid w:val="00CD6A43"/>
    <w:rsid w:val="00CD6D13"/>
    <w:rsid w:val="00CD7140"/>
    <w:rsid w:val="00CE0539"/>
    <w:rsid w:val="00CE0C27"/>
    <w:rsid w:val="00CE1324"/>
    <w:rsid w:val="00CE1635"/>
    <w:rsid w:val="00CE17C9"/>
    <w:rsid w:val="00CE2213"/>
    <w:rsid w:val="00CE3824"/>
    <w:rsid w:val="00CE4351"/>
    <w:rsid w:val="00CE4FC2"/>
    <w:rsid w:val="00CE6B03"/>
    <w:rsid w:val="00CE6F8F"/>
    <w:rsid w:val="00CE7024"/>
    <w:rsid w:val="00CE7534"/>
    <w:rsid w:val="00CF013C"/>
    <w:rsid w:val="00CF04B2"/>
    <w:rsid w:val="00CF08D4"/>
    <w:rsid w:val="00CF17EE"/>
    <w:rsid w:val="00CF38A1"/>
    <w:rsid w:val="00CF41C5"/>
    <w:rsid w:val="00CF6576"/>
    <w:rsid w:val="00CF7504"/>
    <w:rsid w:val="00CF78E3"/>
    <w:rsid w:val="00D0111C"/>
    <w:rsid w:val="00D01506"/>
    <w:rsid w:val="00D01593"/>
    <w:rsid w:val="00D02049"/>
    <w:rsid w:val="00D02E7C"/>
    <w:rsid w:val="00D02E9E"/>
    <w:rsid w:val="00D033C7"/>
    <w:rsid w:val="00D03CE4"/>
    <w:rsid w:val="00D04461"/>
    <w:rsid w:val="00D045FE"/>
    <w:rsid w:val="00D04B28"/>
    <w:rsid w:val="00D04FE6"/>
    <w:rsid w:val="00D062BC"/>
    <w:rsid w:val="00D062E5"/>
    <w:rsid w:val="00D10464"/>
    <w:rsid w:val="00D1200F"/>
    <w:rsid w:val="00D12419"/>
    <w:rsid w:val="00D13248"/>
    <w:rsid w:val="00D134F7"/>
    <w:rsid w:val="00D13CBD"/>
    <w:rsid w:val="00D14129"/>
    <w:rsid w:val="00D14CE7"/>
    <w:rsid w:val="00D15B25"/>
    <w:rsid w:val="00D1726C"/>
    <w:rsid w:val="00D178C1"/>
    <w:rsid w:val="00D17BD7"/>
    <w:rsid w:val="00D20482"/>
    <w:rsid w:val="00D20CD6"/>
    <w:rsid w:val="00D21E5F"/>
    <w:rsid w:val="00D229EB"/>
    <w:rsid w:val="00D2374F"/>
    <w:rsid w:val="00D23B9D"/>
    <w:rsid w:val="00D23E05"/>
    <w:rsid w:val="00D254B6"/>
    <w:rsid w:val="00D25722"/>
    <w:rsid w:val="00D2618F"/>
    <w:rsid w:val="00D274F8"/>
    <w:rsid w:val="00D27CAF"/>
    <w:rsid w:val="00D27EAC"/>
    <w:rsid w:val="00D31299"/>
    <w:rsid w:val="00D31DCF"/>
    <w:rsid w:val="00D34096"/>
    <w:rsid w:val="00D349F1"/>
    <w:rsid w:val="00D34A77"/>
    <w:rsid w:val="00D35309"/>
    <w:rsid w:val="00D35413"/>
    <w:rsid w:val="00D35E23"/>
    <w:rsid w:val="00D366C3"/>
    <w:rsid w:val="00D37032"/>
    <w:rsid w:val="00D3783B"/>
    <w:rsid w:val="00D402C2"/>
    <w:rsid w:val="00D40951"/>
    <w:rsid w:val="00D413DB"/>
    <w:rsid w:val="00D418A5"/>
    <w:rsid w:val="00D42236"/>
    <w:rsid w:val="00D42A86"/>
    <w:rsid w:val="00D431F6"/>
    <w:rsid w:val="00D43C04"/>
    <w:rsid w:val="00D4481D"/>
    <w:rsid w:val="00D464B7"/>
    <w:rsid w:val="00D46B83"/>
    <w:rsid w:val="00D50032"/>
    <w:rsid w:val="00D51528"/>
    <w:rsid w:val="00D51D00"/>
    <w:rsid w:val="00D51D63"/>
    <w:rsid w:val="00D52436"/>
    <w:rsid w:val="00D52CC3"/>
    <w:rsid w:val="00D5649B"/>
    <w:rsid w:val="00D57E6C"/>
    <w:rsid w:val="00D57F01"/>
    <w:rsid w:val="00D61709"/>
    <w:rsid w:val="00D631B4"/>
    <w:rsid w:val="00D65EB8"/>
    <w:rsid w:val="00D661BA"/>
    <w:rsid w:val="00D66535"/>
    <w:rsid w:val="00D6679B"/>
    <w:rsid w:val="00D66B34"/>
    <w:rsid w:val="00D66EC9"/>
    <w:rsid w:val="00D66FAF"/>
    <w:rsid w:val="00D67183"/>
    <w:rsid w:val="00D675B0"/>
    <w:rsid w:val="00D67C60"/>
    <w:rsid w:val="00D701DA"/>
    <w:rsid w:val="00D70507"/>
    <w:rsid w:val="00D72A80"/>
    <w:rsid w:val="00D72B7A"/>
    <w:rsid w:val="00D72CA1"/>
    <w:rsid w:val="00D73155"/>
    <w:rsid w:val="00D760BB"/>
    <w:rsid w:val="00D80484"/>
    <w:rsid w:val="00D8128E"/>
    <w:rsid w:val="00D816AD"/>
    <w:rsid w:val="00D81931"/>
    <w:rsid w:val="00D81BF4"/>
    <w:rsid w:val="00D83203"/>
    <w:rsid w:val="00D83C4A"/>
    <w:rsid w:val="00D84668"/>
    <w:rsid w:val="00D84F73"/>
    <w:rsid w:val="00D87BCC"/>
    <w:rsid w:val="00D87CB5"/>
    <w:rsid w:val="00D90166"/>
    <w:rsid w:val="00D90DDE"/>
    <w:rsid w:val="00D90E17"/>
    <w:rsid w:val="00D91B99"/>
    <w:rsid w:val="00D9251C"/>
    <w:rsid w:val="00D93D66"/>
    <w:rsid w:val="00D93ED7"/>
    <w:rsid w:val="00D95B1B"/>
    <w:rsid w:val="00D96BCC"/>
    <w:rsid w:val="00D97B2B"/>
    <w:rsid w:val="00D97C72"/>
    <w:rsid w:val="00D97EFF"/>
    <w:rsid w:val="00DA04E2"/>
    <w:rsid w:val="00DA079B"/>
    <w:rsid w:val="00DA2583"/>
    <w:rsid w:val="00DA2601"/>
    <w:rsid w:val="00DA2C44"/>
    <w:rsid w:val="00DA2E70"/>
    <w:rsid w:val="00DA3236"/>
    <w:rsid w:val="00DA3750"/>
    <w:rsid w:val="00DA3A57"/>
    <w:rsid w:val="00DA50D8"/>
    <w:rsid w:val="00DA5561"/>
    <w:rsid w:val="00DA57D2"/>
    <w:rsid w:val="00DA60E3"/>
    <w:rsid w:val="00DA724A"/>
    <w:rsid w:val="00DA7E42"/>
    <w:rsid w:val="00DB0033"/>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E05F1"/>
    <w:rsid w:val="00DE20E9"/>
    <w:rsid w:val="00DE234D"/>
    <w:rsid w:val="00DE237A"/>
    <w:rsid w:val="00DE415B"/>
    <w:rsid w:val="00DE48ED"/>
    <w:rsid w:val="00DE4997"/>
    <w:rsid w:val="00DE5072"/>
    <w:rsid w:val="00DE57AB"/>
    <w:rsid w:val="00DE582B"/>
    <w:rsid w:val="00DE6312"/>
    <w:rsid w:val="00DE6321"/>
    <w:rsid w:val="00DE6476"/>
    <w:rsid w:val="00DE6E86"/>
    <w:rsid w:val="00DE7319"/>
    <w:rsid w:val="00DE741A"/>
    <w:rsid w:val="00DF0021"/>
    <w:rsid w:val="00DF1B17"/>
    <w:rsid w:val="00DF1E5C"/>
    <w:rsid w:val="00DF234B"/>
    <w:rsid w:val="00DF2677"/>
    <w:rsid w:val="00DF279B"/>
    <w:rsid w:val="00DF4326"/>
    <w:rsid w:val="00DF4577"/>
    <w:rsid w:val="00DF63EC"/>
    <w:rsid w:val="00DF664D"/>
    <w:rsid w:val="00DF70DB"/>
    <w:rsid w:val="00DF7371"/>
    <w:rsid w:val="00E001FA"/>
    <w:rsid w:val="00E0150F"/>
    <w:rsid w:val="00E01874"/>
    <w:rsid w:val="00E019ED"/>
    <w:rsid w:val="00E021EE"/>
    <w:rsid w:val="00E04D47"/>
    <w:rsid w:val="00E07133"/>
    <w:rsid w:val="00E07C77"/>
    <w:rsid w:val="00E10642"/>
    <w:rsid w:val="00E109C0"/>
    <w:rsid w:val="00E11E85"/>
    <w:rsid w:val="00E12D19"/>
    <w:rsid w:val="00E12E1E"/>
    <w:rsid w:val="00E13113"/>
    <w:rsid w:val="00E13291"/>
    <w:rsid w:val="00E133F5"/>
    <w:rsid w:val="00E14FEB"/>
    <w:rsid w:val="00E16810"/>
    <w:rsid w:val="00E20144"/>
    <w:rsid w:val="00E21122"/>
    <w:rsid w:val="00E21361"/>
    <w:rsid w:val="00E22D6C"/>
    <w:rsid w:val="00E2335C"/>
    <w:rsid w:val="00E259A0"/>
    <w:rsid w:val="00E26E5B"/>
    <w:rsid w:val="00E2708C"/>
    <w:rsid w:val="00E2751A"/>
    <w:rsid w:val="00E313E5"/>
    <w:rsid w:val="00E3190D"/>
    <w:rsid w:val="00E324E2"/>
    <w:rsid w:val="00E33293"/>
    <w:rsid w:val="00E3395A"/>
    <w:rsid w:val="00E33B7A"/>
    <w:rsid w:val="00E34C21"/>
    <w:rsid w:val="00E34DE6"/>
    <w:rsid w:val="00E35148"/>
    <w:rsid w:val="00E35960"/>
    <w:rsid w:val="00E35BB9"/>
    <w:rsid w:val="00E36A7E"/>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478F2"/>
    <w:rsid w:val="00E5055C"/>
    <w:rsid w:val="00E50DE8"/>
    <w:rsid w:val="00E5185A"/>
    <w:rsid w:val="00E52259"/>
    <w:rsid w:val="00E533BA"/>
    <w:rsid w:val="00E5359D"/>
    <w:rsid w:val="00E54DAA"/>
    <w:rsid w:val="00E55771"/>
    <w:rsid w:val="00E55B0D"/>
    <w:rsid w:val="00E55E5C"/>
    <w:rsid w:val="00E565E1"/>
    <w:rsid w:val="00E56C0D"/>
    <w:rsid w:val="00E57514"/>
    <w:rsid w:val="00E6168E"/>
    <w:rsid w:val="00E6242B"/>
    <w:rsid w:val="00E62B6D"/>
    <w:rsid w:val="00E62C36"/>
    <w:rsid w:val="00E6349A"/>
    <w:rsid w:val="00E63A45"/>
    <w:rsid w:val="00E63CE2"/>
    <w:rsid w:val="00E66DFE"/>
    <w:rsid w:val="00E66E41"/>
    <w:rsid w:val="00E67320"/>
    <w:rsid w:val="00E67B74"/>
    <w:rsid w:val="00E7014B"/>
    <w:rsid w:val="00E726B0"/>
    <w:rsid w:val="00E72D25"/>
    <w:rsid w:val="00E74FAA"/>
    <w:rsid w:val="00E755D1"/>
    <w:rsid w:val="00E76759"/>
    <w:rsid w:val="00E77D8D"/>
    <w:rsid w:val="00E803CF"/>
    <w:rsid w:val="00E80A0F"/>
    <w:rsid w:val="00E81738"/>
    <w:rsid w:val="00E82C8B"/>
    <w:rsid w:val="00E82D32"/>
    <w:rsid w:val="00E83C42"/>
    <w:rsid w:val="00E840AF"/>
    <w:rsid w:val="00E84879"/>
    <w:rsid w:val="00E85CB4"/>
    <w:rsid w:val="00E869CB"/>
    <w:rsid w:val="00E86BB3"/>
    <w:rsid w:val="00E8753D"/>
    <w:rsid w:val="00E87716"/>
    <w:rsid w:val="00E8782D"/>
    <w:rsid w:val="00E906E1"/>
    <w:rsid w:val="00E92346"/>
    <w:rsid w:val="00E94355"/>
    <w:rsid w:val="00E94416"/>
    <w:rsid w:val="00E9469C"/>
    <w:rsid w:val="00E9477A"/>
    <w:rsid w:val="00E94E75"/>
    <w:rsid w:val="00E96354"/>
    <w:rsid w:val="00E97287"/>
    <w:rsid w:val="00EA062B"/>
    <w:rsid w:val="00EA2400"/>
    <w:rsid w:val="00EA34CF"/>
    <w:rsid w:val="00EA350C"/>
    <w:rsid w:val="00EA5581"/>
    <w:rsid w:val="00EA56A6"/>
    <w:rsid w:val="00EA5809"/>
    <w:rsid w:val="00EA58E2"/>
    <w:rsid w:val="00EB008A"/>
    <w:rsid w:val="00EB0483"/>
    <w:rsid w:val="00EB0973"/>
    <w:rsid w:val="00EB0AC5"/>
    <w:rsid w:val="00EB15E8"/>
    <w:rsid w:val="00EB399D"/>
    <w:rsid w:val="00EB41BE"/>
    <w:rsid w:val="00EB4A48"/>
    <w:rsid w:val="00EB4C97"/>
    <w:rsid w:val="00EB627D"/>
    <w:rsid w:val="00EB6EC7"/>
    <w:rsid w:val="00EC0D9F"/>
    <w:rsid w:val="00EC1083"/>
    <w:rsid w:val="00EC1C19"/>
    <w:rsid w:val="00EC2DF5"/>
    <w:rsid w:val="00EC3B37"/>
    <w:rsid w:val="00EC479E"/>
    <w:rsid w:val="00EC5F07"/>
    <w:rsid w:val="00EC68BC"/>
    <w:rsid w:val="00EC78A3"/>
    <w:rsid w:val="00ED0D4D"/>
    <w:rsid w:val="00ED117E"/>
    <w:rsid w:val="00ED148D"/>
    <w:rsid w:val="00ED1B49"/>
    <w:rsid w:val="00ED1FFF"/>
    <w:rsid w:val="00ED21FD"/>
    <w:rsid w:val="00ED2AAF"/>
    <w:rsid w:val="00ED39AA"/>
    <w:rsid w:val="00ED4B64"/>
    <w:rsid w:val="00ED57D0"/>
    <w:rsid w:val="00ED5D00"/>
    <w:rsid w:val="00ED6CF2"/>
    <w:rsid w:val="00ED6FE3"/>
    <w:rsid w:val="00ED74B0"/>
    <w:rsid w:val="00ED755D"/>
    <w:rsid w:val="00ED78DE"/>
    <w:rsid w:val="00EE14CA"/>
    <w:rsid w:val="00EE1F1D"/>
    <w:rsid w:val="00EE1F59"/>
    <w:rsid w:val="00EE2045"/>
    <w:rsid w:val="00EE26C1"/>
    <w:rsid w:val="00EE2E85"/>
    <w:rsid w:val="00EE3FAC"/>
    <w:rsid w:val="00EE4194"/>
    <w:rsid w:val="00EE446E"/>
    <w:rsid w:val="00EE4549"/>
    <w:rsid w:val="00EE5B24"/>
    <w:rsid w:val="00EE5C0B"/>
    <w:rsid w:val="00EF02B4"/>
    <w:rsid w:val="00EF042A"/>
    <w:rsid w:val="00EF224A"/>
    <w:rsid w:val="00EF29ED"/>
    <w:rsid w:val="00EF2A0D"/>
    <w:rsid w:val="00EF4957"/>
    <w:rsid w:val="00EF5E9F"/>
    <w:rsid w:val="00EF6038"/>
    <w:rsid w:val="00EF66E1"/>
    <w:rsid w:val="00EF68FF"/>
    <w:rsid w:val="00F0065A"/>
    <w:rsid w:val="00F00F4F"/>
    <w:rsid w:val="00F02229"/>
    <w:rsid w:val="00F02E9D"/>
    <w:rsid w:val="00F03955"/>
    <w:rsid w:val="00F03A00"/>
    <w:rsid w:val="00F04373"/>
    <w:rsid w:val="00F05859"/>
    <w:rsid w:val="00F10651"/>
    <w:rsid w:val="00F11CA8"/>
    <w:rsid w:val="00F120DC"/>
    <w:rsid w:val="00F12D45"/>
    <w:rsid w:val="00F13B73"/>
    <w:rsid w:val="00F148F8"/>
    <w:rsid w:val="00F1538E"/>
    <w:rsid w:val="00F155FF"/>
    <w:rsid w:val="00F16579"/>
    <w:rsid w:val="00F1779E"/>
    <w:rsid w:val="00F20862"/>
    <w:rsid w:val="00F21635"/>
    <w:rsid w:val="00F21ABC"/>
    <w:rsid w:val="00F24DA0"/>
    <w:rsid w:val="00F26EEB"/>
    <w:rsid w:val="00F276BA"/>
    <w:rsid w:val="00F30A40"/>
    <w:rsid w:val="00F30D6A"/>
    <w:rsid w:val="00F31222"/>
    <w:rsid w:val="00F31CC3"/>
    <w:rsid w:val="00F32730"/>
    <w:rsid w:val="00F33084"/>
    <w:rsid w:val="00F33241"/>
    <w:rsid w:val="00F33326"/>
    <w:rsid w:val="00F3564E"/>
    <w:rsid w:val="00F35884"/>
    <w:rsid w:val="00F35E9F"/>
    <w:rsid w:val="00F362FB"/>
    <w:rsid w:val="00F3670B"/>
    <w:rsid w:val="00F36826"/>
    <w:rsid w:val="00F4133E"/>
    <w:rsid w:val="00F41451"/>
    <w:rsid w:val="00F41A36"/>
    <w:rsid w:val="00F4227E"/>
    <w:rsid w:val="00F424A8"/>
    <w:rsid w:val="00F431C7"/>
    <w:rsid w:val="00F43238"/>
    <w:rsid w:val="00F43F07"/>
    <w:rsid w:val="00F45908"/>
    <w:rsid w:val="00F45B38"/>
    <w:rsid w:val="00F46B4E"/>
    <w:rsid w:val="00F51EF3"/>
    <w:rsid w:val="00F52881"/>
    <w:rsid w:val="00F529C4"/>
    <w:rsid w:val="00F52C98"/>
    <w:rsid w:val="00F53E92"/>
    <w:rsid w:val="00F54AC3"/>
    <w:rsid w:val="00F54BCF"/>
    <w:rsid w:val="00F552D7"/>
    <w:rsid w:val="00F5546B"/>
    <w:rsid w:val="00F6084B"/>
    <w:rsid w:val="00F61834"/>
    <w:rsid w:val="00F62016"/>
    <w:rsid w:val="00F623A9"/>
    <w:rsid w:val="00F624A1"/>
    <w:rsid w:val="00F6366E"/>
    <w:rsid w:val="00F65ADE"/>
    <w:rsid w:val="00F71B6F"/>
    <w:rsid w:val="00F72537"/>
    <w:rsid w:val="00F73A5D"/>
    <w:rsid w:val="00F74EBB"/>
    <w:rsid w:val="00F756ED"/>
    <w:rsid w:val="00F75E81"/>
    <w:rsid w:val="00F76952"/>
    <w:rsid w:val="00F779C7"/>
    <w:rsid w:val="00F77AC1"/>
    <w:rsid w:val="00F77EE1"/>
    <w:rsid w:val="00F80B74"/>
    <w:rsid w:val="00F81A6D"/>
    <w:rsid w:val="00F821FB"/>
    <w:rsid w:val="00F824C9"/>
    <w:rsid w:val="00F82555"/>
    <w:rsid w:val="00F82D41"/>
    <w:rsid w:val="00F8333C"/>
    <w:rsid w:val="00F833FA"/>
    <w:rsid w:val="00F8491F"/>
    <w:rsid w:val="00F84A6F"/>
    <w:rsid w:val="00F84D6E"/>
    <w:rsid w:val="00F86901"/>
    <w:rsid w:val="00F87E9C"/>
    <w:rsid w:val="00F90155"/>
    <w:rsid w:val="00F90BC0"/>
    <w:rsid w:val="00F90EA6"/>
    <w:rsid w:val="00F91421"/>
    <w:rsid w:val="00F922AE"/>
    <w:rsid w:val="00F923D6"/>
    <w:rsid w:val="00F925FE"/>
    <w:rsid w:val="00F929D4"/>
    <w:rsid w:val="00F93026"/>
    <w:rsid w:val="00F93702"/>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5106"/>
    <w:rsid w:val="00FA53D8"/>
    <w:rsid w:val="00FA60E0"/>
    <w:rsid w:val="00FA6CAE"/>
    <w:rsid w:val="00FA6FEC"/>
    <w:rsid w:val="00FA76A4"/>
    <w:rsid w:val="00FA79D0"/>
    <w:rsid w:val="00FA7E3C"/>
    <w:rsid w:val="00FB0E46"/>
    <w:rsid w:val="00FB0FBB"/>
    <w:rsid w:val="00FB1039"/>
    <w:rsid w:val="00FB1463"/>
    <w:rsid w:val="00FB1C78"/>
    <w:rsid w:val="00FB2181"/>
    <w:rsid w:val="00FB35FA"/>
    <w:rsid w:val="00FB395C"/>
    <w:rsid w:val="00FB484B"/>
    <w:rsid w:val="00FB48E5"/>
    <w:rsid w:val="00FB52B2"/>
    <w:rsid w:val="00FB644F"/>
    <w:rsid w:val="00FB6475"/>
    <w:rsid w:val="00FB64B9"/>
    <w:rsid w:val="00FB6C7C"/>
    <w:rsid w:val="00FB6D32"/>
    <w:rsid w:val="00FB7486"/>
    <w:rsid w:val="00FC06C5"/>
    <w:rsid w:val="00FC0D52"/>
    <w:rsid w:val="00FC1C22"/>
    <w:rsid w:val="00FC2B1A"/>
    <w:rsid w:val="00FC2DC2"/>
    <w:rsid w:val="00FC3258"/>
    <w:rsid w:val="00FC3397"/>
    <w:rsid w:val="00FC33B3"/>
    <w:rsid w:val="00FC459B"/>
    <w:rsid w:val="00FC4AF4"/>
    <w:rsid w:val="00FC6A86"/>
    <w:rsid w:val="00FC770E"/>
    <w:rsid w:val="00FC7E8C"/>
    <w:rsid w:val="00FD0CCE"/>
    <w:rsid w:val="00FD3863"/>
    <w:rsid w:val="00FD4320"/>
    <w:rsid w:val="00FD4D58"/>
    <w:rsid w:val="00FD5345"/>
    <w:rsid w:val="00FD55BA"/>
    <w:rsid w:val="00FD5B6D"/>
    <w:rsid w:val="00FD5C58"/>
    <w:rsid w:val="00FD5F35"/>
    <w:rsid w:val="00FD6377"/>
    <w:rsid w:val="00FD6CBB"/>
    <w:rsid w:val="00FD75C6"/>
    <w:rsid w:val="00FE03A5"/>
    <w:rsid w:val="00FE0F2C"/>
    <w:rsid w:val="00FE1B5D"/>
    <w:rsid w:val="00FE2264"/>
    <w:rsid w:val="00FE28EE"/>
    <w:rsid w:val="00FE2B88"/>
    <w:rsid w:val="00FE31B3"/>
    <w:rsid w:val="00FE4570"/>
    <w:rsid w:val="00FE5665"/>
    <w:rsid w:val="00FE58E4"/>
    <w:rsid w:val="00FE5A15"/>
    <w:rsid w:val="00FE5D00"/>
    <w:rsid w:val="00FE65D8"/>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BC8A6"/>
  <w15:docId w15:val="{42B9B57D-516B-4F4F-98D8-E057C7CB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E36A7E"/>
    <w:rPr>
      <w:rFonts w:ascii="TT2DEt00" w:hAnsi="TT2DEt00" w:hint="default"/>
      <w:b w:val="0"/>
      <w:bCs w:val="0"/>
      <w:i w:val="0"/>
      <w:iCs w:val="0"/>
      <w:color w:val="000000"/>
      <w:sz w:val="24"/>
      <w:szCs w:val="24"/>
    </w:rPr>
  </w:style>
  <w:style w:type="character" w:customStyle="1" w:styleId="w8qarf">
    <w:name w:val="w8qarf"/>
    <w:basedOn w:val="Fontepargpadro"/>
    <w:rsid w:val="00773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91">
      <w:bodyDiv w:val="1"/>
      <w:marLeft w:val="0"/>
      <w:marRight w:val="0"/>
      <w:marTop w:val="0"/>
      <w:marBottom w:val="0"/>
      <w:divBdr>
        <w:top w:val="none" w:sz="0" w:space="0" w:color="auto"/>
        <w:left w:val="none" w:sz="0" w:space="0" w:color="auto"/>
        <w:bottom w:val="none" w:sz="0" w:space="0" w:color="auto"/>
        <w:right w:val="none" w:sz="0" w:space="0" w:color="auto"/>
      </w:divBdr>
    </w:div>
    <w:div w:id="19549823">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39731765">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90187596">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28393211">
      <w:bodyDiv w:val="1"/>
      <w:marLeft w:val="0"/>
      <w:marRight w:val="0"/>
      <w:marTop w:val="0"/>
      <w:marBottom w:val="0"/>
      <w:divBdr>
        <w:top w:val="none" w:sz="0" w:space="0" w:color="auto"/>
        <w:left w:val="none" w:sz="0" w:space="0" w:color="auto"/>
        <w:bottom w:val="none" w:sz="0" w:space="0" w:color="auto"/>
        <w:right w:val="none" w:sz="0" w:space="0" w:color="auto"/>
      </w:divBdr>
    </w:div>
    <w:div w:id="268052161">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6497329">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76588031">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03841983">
      <w:bodyDiv w:val="1"/>
      <w:marLeft w:val="0"/>
      <w:marRight w:val="0"/>
      <w:marTop w:val="0"/>
      <w:marBottom w:val="0"/>
      <w:divBdr>
        <w:top w:val="none" w:sz="0" w:space="0" w:color="auto"/>
        <w:left w:val="none" w:sz="0" w:space="0" w:color="auto"/>
        <w:bottom w:val="none" w:sz="0" w:space="0" w:color="auto"/>
        <w:right w:val="none" w:sz="0" w:space="0" w:color="auto"/>
      </w:divBdr>
    </w:div>
    <w:div w:id="404688810">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68203697">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1985456">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16467641">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408098">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08347386">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2465441">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28023060">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10316204">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186021456">
      <w:bodyDiv w:val="1"/>
      <w:marLeft w:val="0"/>
      <w:marRight w:val="0"/>
      <w:marTop w:val="0"/>
      <w:marBottom w:val="0"/>
      <w:divBdr>
        <w:top w:val="none" w:sz="0" w:space="0" w:color="auto"/>
        <w:left w:val="none" w:sz="0" w:space="0" w:color="auto"/>
        <w:bottom w:val="none" w:sz="0" w:space="0" w:color="auto"/>
        <w:right w:val="none" w:sz="0" w:space="0" w:color="auto"/>
      </w:divBdr>
    </w:div>
    <w:div w:id="1202748446">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55378934">
      <w:bodyDiv w:val="1"/>
      <w:marLeft w:val="0"/>
      <w:marRight w:val="0"/>
      <w:marTop w:val="0"/>
      <w:marBottom w:val="0"/>
      <w:divBdr>
        <w:top w:val="none" w:sz="0" w:space="0" w:color="auto"/>
        <w:left w:val="none" w:sz="0" w:space="0" w:color="auto"/>
        <w:bottom w:val="none" w:sz="0" w:space="0" w:color="auto"/>
        <w:right w:val="none" w:sz="0" w:space="0" w:color="auto"/>
      </w:divBdr>
    </w:div>
    <w:div w:id="1425490863">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073228">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52229558">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69110570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58083424">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23291264">
      <w:bodyDiv w:val="1"/>
      <w:marLeft w:val="0"/>
      <w:marRight w:val="0"/>
      <w:marTop w:val="0"/>
      <w:marBottom w:val="0"/>
      <w:divBdr>
        <w:top w:val="none" w:sz="0" w:space="0" w:color="auto"/>
        <w:left w:val="none" w:sz="0" w:space="0" w:color="auto"/>
        <w:bottom w:val="none" w:sz="0" w:space="0" w:color="auto"/>
        <w:right w:val="none" w:sz="0" w:space="0" w:color="auto"/>
      </w:divBdr>
    </w:div>
    <w:div w:id="1932856061">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0422468">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43549990">
      <w:bodyDiv w:val="1"/>
      <w:marLeft w:val="0"/>
      <w:marRight w:val="0"/>
      <w:marTop w:val="0"/>
      <w:marBottom w:val="0"/>
      <w:divBdr>
        <w:top w:val="none" w:sz="0" w:space="0" w:color="auto"/>
        <w:left w:val="none" w:sz="0" w:space="0" w:color="auto"/>
        <w:bottom w:val="none" w:sz="0" w:space="0" w:color="auto"/>
        <w:right w:val="none" w:sz="0" w:space="0" w:color="auto"/>
      </w:divBdr>
    </w:div>
    <w:div w:id="2047287351">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57728669">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14785507">
      <w:bodyDiv w:val="1"/>
      <w:marLeft w:val="0"/>
      <w:marRight w:val="0"/>
      <w:marTop w:val="0"/>
      <w:marBottom w:val="0"/>
      <w:divBdr>
        <w:top w:val="none" w:sz="0" w:space="0" w:color="auto"/>
        <w:left w:val="none" w:sz="0" w:space="0" w:color="auto"/>
        <w:bottom w:val="none" w:sz="0" w:space="0" w:color="auto"/>
        <w:right w:val="none" w:sz="0" w:space="0" w:color="auto"/>
      </w:divBdr>
    </w:div>
    <w:div w:id="2115394150">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E9E31-BD76-4890-B8DA-14378F726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1796</TotalTime>
  <Pages>11</Pages>
  <Words>3827</Words>
  <Characters>20667</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CPSMC005</cp:lastModifiedBy>
  <cp:revision>102</cp:revision>
  <cp:lastPrinted>2024-08-15T17:39:00Z</cp:lastPrinted>
  <dcterms:created xsi:type="dcterms:W3CDTF">2021-09-09T17:31:00Z</dcterms:created>
  <dcterms:modified xsi:type="dcterms:W3CDTF">2024-10-02T18:16:00Z</dcterms:modified>
</cp:coreProperties>
</file>